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71B04" w14:textId="661D3B34" w:rsidR="00C14E03" w:rsidRPr="004D703A" w:rsidRDefault="004D703A" w:rsidP="004D703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D703A">
        <w:rPr>
          <w:rFonts w:ascii="Times New Roman" w:hAnsi="Times New Roman" w:cs="Times New Roman"/>
          <w:b/>
          <w:bCs/>
          <w:sz w:val="28"/>
          <w:szCs w:val="28"/>
        </w:rPr>
        <w:t>ИНФОРМАЦИОННОЕ ПИСЬМО ОБ ИЗМЕНЕНИЯХ В ЗАКОНОДАТЕЛЬСТВЕ О ПОЖАРНОЙ БЕЗОПАСНОСТИ</w:t>
      </w:r>
    </w:p>
    <w:tbl>
      <w:tblPr>
        <w:tblW w:w="8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D703A" w:rsidRPr="004D703A" w14:paraId="1A672121" w14:textId="77777777" w:rsidTr="004D703A"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D703A" w:rsidRPr="004D703A" w14:paraId="627FCFB7" w14:textId="77777777">
              <w:tc>
                <w:tcPr>
                  <w:tcW w:w="0" w:type="auto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694"/>
                    <w:gridCol w:w="6"/>
                  </w:tblGrid>
                  <w:tr w:rsidR="004D703A" w:rsidRPr="004D703A" w14:paraId="539E23C9" w14:textId="77777777">
                    <w:tc>
                      <w:tcPr>
                        <w:tcW w:w="8700" w:type="dxa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694"/>
                        </w:tblGrid>
                        <w:tr w:rsidR="004D703A" w:rsidRPr="004D703A" w14:paraId="69C3A2C6" w14:textId="77777777">
                          <w:tc>
                            <w:tcPr>
                              <w:tcW w:w="8400" w:type="dxa"/>
                              <w:tcMar>
                                <w:top w:w="15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14:paraId="12BACAA3" w14:textId="456C12FF" w:rsidR="004D703A" w:rsidRPr="004D703A" w:rsidRDefault="004D703A" w:rsidP="004D703A">
                              <w:pPr>
                                <w:spacing w:after="15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Уважаемые клиенты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, заказчики, партнеры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! </w:t>
                              </w:r>
                            </w:p>
                            <w:p w14:paraId="22FC7FD8" w14:textId="5CABC11F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С 1 марта 2025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года вступило в силу положение Федерального закона от 24.09.2022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№ 370-ФЗ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«О внесении изменений в отдельные законодательные акты Российской Федерации», согласно которому все ответственные лица и лица, осуществляющие деятельность в области пожарной безопасности, должны соответствовать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п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рофстандартам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!</w:t>
                              </w:r>
                            </w:p>
                            <w:p w14:paraId="4BC156E3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По новым правилам работодатели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не смогут назначать ответственным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за пожарную безопасность любого сотрудника. Теперь такой сотрудник должен соответствовать квалификационным требованиям, указанным в квалификационных справочниках, утверждаемых в порядке, устанавливаемом Правительством Российской Федерации, и (или)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профессиональным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стандартам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(при наличии).</w:t>
                              </w:r>
                            </w:p>
                            <w:p w14:paraId="532F1F00" w14:textId="77777777" w:rsidR="004D703A" w:rsidRPr="004D703A" w:rsidRDefault="004D703A" w:rsidP="004D703A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 соответствии с этим лицо, ответственное за пожарную безопасность, должно иметь высшее или среднее профильное образование или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профессиональную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переподготовку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«Специалист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по пожарной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профилактике»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если образование не профильное.</w:t>
                              </w:r>
                            </w:p>
                            <w:p w14:paraId="51C5295A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Кто должен пройти обучение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по программе переподготовки 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1"/>
                                  <w:szCs w:val="21"/>
                                  <w:lang w:eastAsia="ru-RU"/>
                                </w:rPr>
                                <w:t>«Специалист по пожарной профилактике»</w:t>
                              </w: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 по новым требованиям с марта 2025 года:</w:t>
                              </w:r>
                            </w:p>
                            <w:p w14:paraId="13D0402F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а) ответственные за обеспечение пожарной безопасности на объектах, в которых могут одновременно находиться 50 и более человек, объектах, отнесенных к категориям повышенной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, пожароопасности;</w:t>
                              </w:r>
                            </w:p>
                            <w:p w14:paraId="373B006D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б) руководители эксплуатирующих и управляющих организаций, связанных с обеспечением пожарной безопасности на объектах, либо назначенные ими ответственные за обеспечение пожарной безопасности на объектах защиты лица;</w:t>
                              </w:r>
                            </w:p>
                            <w:p w14:paraId="6D8C15A9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в) ответственные должностные лица (главных специалисты технического и производственного профиля) на объектах, в которых могут одновременно находиться 50 и более человек, объектах, отнесенных к категориям повышенной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, пожароопасности, определяемые руководителем организации;</w:t>
                              </w:r>
                            </w:p>
                            <w:p w14:paraId="3227D9D9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г) лица, проводящие противопожарные инструктажи (ими могут являться в том числе руководители организаций либо ответственные за обеспечение пожарной безопасности на объектах, в которых могут одновременно находиться МЕНЕЕ 50 человек, объектах, НЕ отнесенных к категориям повышенной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,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взрывопожароопасности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, пожароопасности);</w:t>
                              </w:r>
                            </w:p>
                            <w:p w14:paraId="3DDD3193" w14:textId="77777777" w:rsidR="004D703A" w:rsidRPr="004D703A" w:rsidRDefault="004D703A" w:rsidP="004D703A">
                              <w:pPr>
                                <w:spacing w:after="150" w:line="240" w:lineRule="auto"/>
                                <w:jc w:val="both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д) специалисты по пожарной профилактике/ специалисты по пожарной безопасности;</w:t>
                              </w:r>
                            </w:p>
                          </w:tc>
                        </w:tr>
                      </w:tbl>
                      <w:p w14:paraId="114885FC" w14:textId="77777777" w:rsidR="004D703A" w:rsidRPr="004D703A" w:rsidRDefault="004D703A" w:rsidP="004D70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717E7F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6" w:type="dxa"/>
                        <w:hideMark/>
                      </w:tcPr>
                      <w:p w14:paraId="2648D849" w14:textId="77777777" w:rsidR="004D703A" w:rsidRPr="004D703A" w:rsidRDefault="004D703A" w:rsidP="004D70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14:paraId="74CFC9DB" w14:textId="77777777" w:rsidR="004D703A" w:rsidRPr="004D703A" w:rsidRDefault="004D703A" w:rsidP="004D7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17E7F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5C5094BE" w14:textId="77777777" w:rsidR="004D703A" w:rsidRPr="004D703A" w:rsidRDefault="004D703A" w:rsidP="004D7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17E7F"/>
                <w:sz w:val="21"/>
                <w:szCs w:val="21"/>
                <w:lang w:eastAsia="ru-RU"/>
              </w:rPr>
            </w:pPr>
          </w:p>
        </w:tc>
      </w:tr>
    </w:tbl>
    <w:p w14:paraId="016EBC3E" w14:textId="77777777" w:rsidR="004D703A" w:rsidRPr="004D703A" w:rsidRDefault="004D703A" w:rsidP="004D703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870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00"/>
      </w:tblGrid>
      <w:tr w:rsidR="004D703A" w:rsidRPr="004D703A" w14:paraId="300C0679" w14:textId="77777777" w:rsidTr="004D703A">
        <w:tc>
          <w:tcPr>
            <w:tcW w:w="0" w:type="auto"/>
            <w:shd w:val="clear" w:color="auto" w:fill="FFFFFF"/>
            <w:hideMark/>
          </w:tcPr>
          <w:tbl>
            <w:tblPr>
              <w:tblW w:w="8700" w:type="dxa"/>
              <w:shd w:val="clear" w:color="auto" w:fill="F5F5F5"/>
              <w:tblCellMar>
                <w:top w:w="105" w:type="dxa"/>
                <w:left w:w="0" w:type="dxa"/>
                <w:bottom w:w="105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700"/>
            </w:tblGrid>
            <w:tr w:rsidR="004D703A" w:rsidRPr="004D703A" w14:paraId="2EA2E4AC" w14:textId="77777777">
              <w:tc>
                <w:tcPr>
                  <w:tcW w:w="0" w:type="auto"/>
                  <w:shd w:val="clear" w:color="auto" w:fill="F5F5F5"/>
                  <w:tcMar>
                    <w:top w:w="15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87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0"/>
                  </w:tblGrid>
                  <w:tr w:rsidR="004D703A" w:rsidRPr="004D703A" w14:paraId="7B8472B2" w14:textId="77777777">
                    <w:tc>
                      <w:tcPr>
                        <w:tcW w:w="8700" w:type="dxa"/>
                        <w:tcMar>
                          <w:top w:w="0" w:type="dxa"/>
                          <w:left w:w="0" w:type="dxa"/>
                          <w:bottom w:w="150" w:type="dxa"/>
                          <w:right w:w="0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00"/>
                        </w:tblGrid>
                        <w:tr w:rsidR="004D703A" w:rsidRPr="004D703A" w14:paraId="7C9AB744" w14:textId="77777777">
                          <w:tc>
                            <w:tcPr>
                              <w:tcW w:w="8400" w:type="dxa"/>
                              <w:tcMar>
                                <w:top w:w="0" w:type="dxa"/>
                                <w:left w:w="150" w:type="dxa"/>
                                <w:bottom w:w="0" w:type="dxa"/>
                                <w:right w:w="150" w:type="dxa"/>
                              </w:tcMar>
                              <w:hideMark/>
                            </w:tcPr>
                            <w:p w14:paraId="1038546B" w14:textId="77777777" w:rsidR="004D703A" w:rsidRPr="004D703A" w:rsidRDefault="004D703A" w:rsidP="004D703A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C8900"/>
                                  <w:sz w:val="24"/>
                                  <w:szCs w:val="24"/>
                                  <w:lang w:eastAsia="ru-RU"/>
                                </w:rPr>
                                <w:t>Обеспечьте выполнение требований закона:</w:t>
                              </w:r>
                            </w:p>
                            <w:p w14:paraId="5C0B41B2" w14:textId="77777777" w:rsidR="004D703A" w:rsidRPr="004D703A" w:rsidRDefault="004D703A" w:rsidP="004D703A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 xml:space="preserve">- Необходимо провести ревизию квалификации работников на предмет проверки соответствия требованиям </w:t>
                              </w:r>
                              <w:proofErr w:type="spellStart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профстандартам</w:t>
                              </w:r>
                              <w:proofErr w:type="spellEnd"/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;</w:t>
                              </w:r>
                            </w:p>
                            <w:p w14:paraId="36E4312E" w14:textId="77777777" w:rsidR="004D703A" w:rsidRPr="004D703A" w:rsidRDefault="004D703A" w:rsidP="004D703A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- Необходимо определить лиц, которым потребуется пройти обучение;</w:t>
                              </w:r>
                            </w:p>
                            <w:p w14:paraId="6B3F75E5" w14:textId="77777777" w:rsidR="004D703A" w:rsidRPr="004D703A" w:rsidRDefault="004D703A" w:rsidP="004D703A">
                              <w:pPr>
                                <w:spacing w:after="150" w:line="240" w:lineRule="auto"/>
                                <w:rPr>
                                  <w:rFonts w:ascii="Times New Roman" w:eastAsia="Times New Roman" w:hAnsi="Times New Roman" w:cs="Times New Roman"/>
                                  <w:color w:val="717E7F"/>
                                  <w:sz w:val="21"/>
                                  <w:szCs w:val="21"/>
                                  <w:lang w:eastAsia="ru-RU"/>
                                </w:rPr>
                              </w:pPr>
                              <w:r w:rsidRPr="004D703A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333333"/>
                                  <w:sz w:val="21"/>
                                  <w:szCs w:val="21"/>
                                  <w:lang w:eastAsia="ru-RU"/>
                                </w:rPr>
                                <w:t>- Пройти обучение по программе переподготовки "Специалист по пожарной профилактике"</w:t>
                              </w:r>
                            </w:p>
                          </w:tc>
                        </w:tr>
                      </w:tbl>
                      <w:p w14:paraId="5675AD41" w14:textId="77777777" w:rsidR="004D703A" w:rsidRPr="004D703A" w:rsidRDefault="004D703A" w:rsidP="004D703A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717E7F"/>
                            <w:sz w:val="21"/>
                            <w:szCs w:val="21"/>
                            <w:lang w:eastAsia="ru-RU"/>
                          </w:rPr>
                        </w:pPr>
                      </w:p>
                    </w:tc>
                  </w:tr>
                </w:tbl>
                <w:p w14:paraId="23311FEF" w14:textId="77777777" w:rsidR="004D703A" w:rsidRPr="004D703A" w:rsidRDefault="004D703A" w:rsidP="004D703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717E7F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14:paraId="3A2B73F3" w14:textId="77777777" w:rsidR="004D703A" w:rsidRPr="004D703A" w:rsidRDefault="004D703A" w:rsidP="004D70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717E7F"/>
                <w:sz w:val="21"/>
                <w:szCs w:val="21"/>
                <w:lang w:eastAsia="ru-RU"/>
              </w:rPr>
            </w:pPr>
          </w:p>
        </w:tc>
      </w:tr>
    </w:tbl>
    <w:p w14:paraId="71D38EE9" w14:textId="39220C58" w:rsidR="004D703A" w:rsidRPr="009B6471" w:rsidRDefault="004D703A" w:rsidP="004D703A">
      <w:pPr>
        <w:shd w:val="clear" w:color="auto" w:fill="FFFFFF"/>
        <w:spacing w:line="240" w:lineRule="auto"/>
        <w:rPr>
          <w:rFonts w:ascii="Times New Roman" w:hAnsi="Times New Roman" w:cs="Times New Roman"/>
        </w:rPr>
      </w:pPr>
      <w:r w:rsidRPr="009B6471">
        <w:rPr>
          <w:rFonts w:ascii="Times New Roman" w:hAnsi="Times New Roman" w:cs="Times New Roman"/>
          <w:color w:val="000000"/>
          <w:shd w:val="clear" w:color="auto" w:fill="FFFFFF"/>
        </w:rPr>
        <w:t>С уважением к Вам и Вашему труду,</w:t>
      </w:r>
      <w:r w:rsidRPr="009B6471">
        <w:rPr>
          <w:rFonts w:ascii="Times New Roman" w:hAnsi="Times New Roman" w:cs="Times New Roman"/>
        </w:rPr>
        <w:br/>
      </w:r>
      <w:r w:rsidRPr="009B6471">
        <w:rPr>
          <w:rFonts w:ascii="Times New Roman" w:hAnsi="Times New Roman" w:cs="Times New Roman"/>
          <w:color w:val="000000"/>
          <w:shd w:val="clear" w:color="auto" w:fill="FFFFFF"/>
        </w:rPr>
        <w:t>РУКОВОДИТЕЛЬ МРЦО</w:t>
      </w:r>
      <w:r>
        <w:rPr>
          <w:rFonts w:ascii="Times New Roman" w:hAnsi="Times New Roman" w:cs="Times New Roman"/>
          <w:color w:val="000000"/>
          <w:shd w:val="clear" w:color="auto" w:fill="FFFFFF"/>
        </w:rPr>
        <w:t>У</w:t>
      </w:r>
      <w:r w:rsidRPr="009B6471">
        <w:rPr>
          <w:rFonts w:ascii="Times New Roman" w:hAnsi="Times New Roman" w:cs="Times New Roman"/>
          <w:color w:val="000000"/>
          <w:shd w:val="clear" w:color="auto" w:fill="FFFFFF"/>
        </w:rPr>
        <w:br/>
        <w:t>Оленникова Лариса Михайловна</w:t>
      </w:r>
      <w:r w:rsidRPr="009B6471">
        <w:rPr>
          <w:rFonts w:ascii="Times New Roman" w:hAnsi="Times New Roman" w:cs="Times New Roman"/>
          <w:color w:val="000000"/>
          <w:shd w:val="clear" w:color="auto" w:fill="FFFFFF"/>
        </w:rPr>
        <w:br/>
        <w:t>тел : </w:t>
      </w:r>
      <w:r w:rsidRPr="009B6471">
        <w:rPr>
          <w:rFonts w:ascii="Times New Roman" w:hAnsi="Times New Roman" w:cs="Times New Roman"/>
          <w:color w:val="000000"/>
        </w:rPr>
        <w:t>8-913-889-02-29</w:t>
      </w:r>
      <w:r w:rsidRPr="009B6471">
        <w:rPr>
          <w:rFonts w:ascii="Times New Roman" w:hAnsi="Times New Roman" w:cs="Times New Roman"/>
        </w:rPr>
        <w:br/>
      </w:r>
      <w:r w:rsidRPr="009B6471">
        <w:rPr>
          <w:rFonts w:ascii="Times New Roman" w:hAnsi="Times New Roman" w:cs="Times New Roman"/>
          <w:color w:val="000000"/>
          <w:shd w:val="clear" w:color="auto" w:fill="FFFFFF"/>
        </w:rPr>
        <w:t>эл адрес:  </w:t>
      </w:r>
      <w:hyperlink r:id="rId4" w:tgtFrame="_blank" w:history="1">
        <w:r w:rsidRPr="009B6471">
          <w:rPr>
            <w:rStyle w:val="a3"/>
            <w:rFonts w:ascii="Times New Roman" w:hAnsi="Times New Roman" w:cs="Times New Roman"/>
          </w:rPr>
          <w:t>LMT1@yandex.ru</w:t>
        </w:r>
      </w:hyperlink>
    </w:p>
    <w:sectPr w:rsidR="004D703A" w:rsidRPr="009B64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03A"/>
    <w:rsid w:val="004D703A"/>
    <w:rsid w:val="00C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35AC5"/>
  <w15:chartTrackingRefBased/>
  <w15:docId w15:val="{935E8C8C-F045-4C8E-A1D1-8A7298A8D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D70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compose/?mailto=mailto%3aLMT1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430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olenilara@gmail.com</dc:creator>
  <cp:keywords/>
  <dc:description/>
  <cp:lastModifiedBy>olenilara@gmail.com</cp:lastModifiedBy>
  <cp:revision>1</cp:revision>
  <dcterms:created xsi:type="dcterms:W3CDTF">2025-03-11T03:03:00Z</dcterms:created>
  <dcterms:modified xsi:type="dcterms:W3CDTF">2025-03-11T03:08:00Z</dcterms:modified>
</cp:coreProperties>
</file>