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A8" w:rsidRPr="00B93426" w:rsidRDefault="008044A8" w:rsidP="008044A8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3426">
        <w:rPr>
          <w:rFonts w:ascii="Times New Roman" w:hAnsi="Times New Roman"/>
          <w:b/>
          <w:sz w:val="24"/>
          <w:szCs w:val="24"/>
        </w:rPr>
        <w:t>Анализ реализации муниципального плана</w:t>
      </w:r>
    </w:p>
    <w:p w:rsidR="008044A8" w:rsidRPr="00B93426" w:rsidRDefault="008044A8" w:rsidP="008044A8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3426">
        <w:rPr>
          <w:rFonts w:ascii="Times New Roman" w:hAnsi="Times New Roman"/>
          <w:b/>
          <w:sz w:val="24"/>
          <w:szCs w:val="24"/>
        </w:rPr>
        <w:t>по Стратегии развития воспитания в РФ на период  до 2025 года за 2022-2023 учебный год</w:t>
      </w:r>
    </w:p>
    <w:p w:rsidR="008044A8" w:rsidRPr="002B6C32" w:rsidRDefault="008044A8" w:rsidP="008044A8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9922"/>
      </w:tblGrid>
      <w:tr w:rsidR="008044A8" w:rsidRPr="002B6C32" w:rsidTr="00F21EB8">
        <w:tc>
          <w:tcPr>
            <w:tcW w:w="5070" w:type="dxa"/>
          </w:tcPr>
          <w:p w:rsidR="008044A8" w:rsidRPr="002B6C32" w:rsidRDefault="008044A8" w:rsidP="00F21EB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6C32">
              <w:rPr>
                <w:rFonts w:ascii="Times New Roman" w:hAnsi="Times New Roman"/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9922" w:type="dxa"/>
          </w:tcPr>
          <w:p w:rsidR="008044A8" w:rsidRPr="002B6C32" w:rsidRDefault="008044A8" w:rsidP="00F21EB8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6C32">
              <w:rPr>
                <w:rFonts w:ascii="Times New Roman" w:hAnsi="Times New Roman"/>
                <w:b/>
                <w:sz w:val="22"/>
                <w:szCs w:val="22"/>
              </w:rPr>
              <w:t>Достигнутые результаты /  эффективность проделанной работы</w:t>
            </w:r>
          </w:p>
        </w:tc>
      </w:tr>
      <w:tr w:rsidR="008044A8" w:rsidRPr="002B6C32" w:rsidTr="008044A8">
        <w:trPr>
          <w:trHeight w:val="2165"/>
        </w:trPr>
        <w:tc>
          <w:tcPr>
            <w:tcW w:w="5070" w:type="dxa"/>
          </w:tcPr>
          <w:p w:rsidR="008044A8" w:rsidRPr="008044A8" w:rsidRDefault="008044A8" w:rsidP="008044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CBD">
              <w:rPr>
                <w:rFonts w:ascii="PT Astra Serif" w:hAnsi="PT Astra Serif"/>
                <w:sz w:val="24"/>
                <w:szCs w:val="24"/>
              </w:rPr>
              <w:t>Разработка и реализации муниципальной программы развития воспитания в рамках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 996-р</w:t>
            </w:r>
          </w:p>
        </w:tc>
        <w:tc>
          <w:tcPr>
            <w:tcW w:w="9922" w:type="dxa"/>
          </w:tcPr>
          <w:p w:rsidR="008044A8" w:rsidRPr="00B93426" w:rsidRDefault="008044A8" w:rsidP="008044A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A46CBD">
              <w:rPr>
                <w:rFonts w:ascii="PT Astra Serif" w:hAnsi="PT Astra Serif"/>
                <w:sz w:val="24"/>
                <w:szCs w:val="24"/>
              </w:rPr>
              <w:t>Разработана муниципальная программа развития воспитания в рамках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 996-р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Приказ Управления образования </w:t>
            </w:r>
            <w:r w:rsidRPr="00482AC5">
              <w:rPr>
                <w:rFonts w:ascii="Times New Roman" w:hAnsi="Times New Roman"/>
                <w:sz w:val="24"/>
                <w:szCs w:val="24"/>
                <w:u w:val="single"/>
              </w:rPr>
              <w:t>№ 183/1-0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</w:t>
            </w:r>
            <w:r w:rsidRPr="00482AC5">
              <w:rPr>
                <w:rFonts w:ascii="Times New Roman" w:hAnsi="Times New Roman"/>
                <w:sz w:val="24"/>
                <w:szCs w:val="24"/>
                <w:u w:val="single"/>
              </w:rPr>
              <w:t>05.11.2021 г.</w:t>
            </w:r>
            <w:r w:rsidRPr="0048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AC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об утверждении</w:t>
            </w:r>
            <w:r w:rsidRPr="00A46CBD">
              <w:rPr>
                <w:rFonts w:ascii="PT Astra Serif" w:hAnsi="PT Astra Serif"/>
                <w:sz w:val="24"/>
                <w:szCs w:val="24"/>
              </w:rPr>
              <w:t xml:space="preserve"> Плана мероприятий по реализации в 2021-2025 годах Стратегии развития воспитания в РФ на период до 2025 года, утвержденной распоряжением Правительства</w:t>
            </w:r>
            <w:proofErr w:type="gramEnd"/>
            <w:r w:rsidRPr="00A46CB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A46CBD">
              <w:rPr>
                <w:rFonts w:ascii="PT Astra Serif" w:hAnsi="PT Astra Serif"/>
                <w:sz w:val="24"/>
                <w:szCs w:val="24"/>
              </w:rPr>
              <w:t xml:space="preserve">Российской Федерации от 29 мая 2015 г. </w:t>
            </w:r>
            <w:r>
              <w:rPr>
                <w:rFonts w:ascii="PT Astra Serif" w:hAnsi="PT Astra Serif"/>
                <w:sz w:val="24"/>
                <w:szCs w:val="24"/>
              </w:rPr>
              <w:t>№ 996-р на территории Первомайского района</w:t>
            </w:r>
            <w:r w:rsidRPr="00A46CBD">
              <w:rPr>
                <w:rFonts w:ascii="PT Astra Serif" w:hAnsi="PT Astra Serif"/>
                <w:sz w:val="24"/>
                <w:szCs w:val="24"/>
              </w:rPr>
              <w:t>)</w:t>
            </w:r>
            <w:proofErr w:type="gramEnd"/>
          </w:p>
        </w:tc>
      </w:tr>
      <w:tr w:rsidR="008044A8" w:rsidRPr="002B6C32" w:rsidTr="008044A8">
        <w:trPr>
          <w:trHeight w:val="900"/>
        </w:trPr>
        <w:tc>
          <w:tcPr>
            <w:tcW w:w="5070" w:type="dxa"/>
          </w:tcPr>
          <w:p w:rsidR="008044A8" w:rsidRPr="008044A8" w:rsidRDefault="008044A8" w:rsidP="0080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4A8">
              <w:rPr>
                <w:rFonts w:ascii="Times New Roman" w:hAnsi="Times New Roman"/>
                <w:sz w:val="24"/>
                <w:szCs w:val="24"/>
              </w:rPr>
              <w:t>Внедрение рабочих программ воспитания в общеобразовательные учреждения на основе примерной рабочей программы</w:t>
            </w:r>
          </w:p>
        </w:tc>
        <w:tc>
          <w:tcPr>
            <w:tcW w:w="9922" w:type="dxa"/>
          </w:tcPr>
          <w:p w:rsidR="008044A8" w:rsidRPr="00DF1E83" w:rsidRDefault="008044A8" w:rsidP="008044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В 14</w:t>
            </w:r>
            <w:r w:rsidRPr="001663A0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DF1E83">
              <w:rPr>
                <w:rFonts w:ascii="PT Astra Serif" w:hAnsi="PT Astra Serif"/>
              </w:rPr>
              <w:t xml:space="preserve">общеобразовательных учреждениях </w:t>
            </w:r>
            <w:r>
              <w:rPr>
                <w:rFonts w:ascii="PT Astra Serif" w:hAnsi="PT Astra Serif"/>
              </w:rPr>
              <w:t xml:space="preserve">района </w:t>
            </w:r>
            <w:r w:rsidRPr="00DF1E83">
              <w:rPr>
                <w:rFonts w:ascii="PT Astra Serif" w:hAnsi="PT Astra Serif"/>
              </w:rPr>
              <w:t xml:space="preserve">с 01.09.2021 года </w:t>
            </w:r>
            <w:r>
              <w:rPr>
                <w:rFonts w:ascii="PT Astra Serif" w:hAnsi="PT Astra Serif"/>
              </w:rPr>
              <w:t>реализуются программы</w:t>
            </w:r>
            <w:r w:rsidRPr="00DF1E83">
              <w:rPr>
                <w:rFonts w:ascii="PT Astra Serif" w:hAnsi="PT Astra Serif"/>
              </w:rPr>
              <w:t xml:space="preserve"> воспитания и имеют календарные планы воспитательной работы как составной части основных образовательных программ</w:t>
            </w:r>
          </w:p>
          <w:p w:rsidR="008044A8" w:rsidRPr="00A46CBD" w:rsidRDefault="008044A8" w:rsidP="008044A8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044A8" w:rsidRPr="002B6C32" w:rsidTr="00F3119F">
        <w:trPr>
          <w:trHeight w:val="1979"/>
        </w:trPr>
        <w:tc>
          <w:tcPr>
            <w:tcW w:w="5070" w:type="dxa"/>
          </w:tcPr>
          <w:p w:rsidR="008044A8" w:rsidRDefault="008044A8" w:rsidP="0080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35C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«Развития гражданского образован</w:t>
            </w:r>
            <w:r>
              <w:rPr>
                <w:rFonts w:ascii="Times New Roman" w:hAnsi="Times New Roman"/>
                <w:sz w:val="24"/>
                <w:szCs w:val="24"/>
              </w:rPr>
              <w:t>ия в ОО Томской области на 2021-2025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 xml:space="preserve"> годы»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Банк образовательных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 региональной сети центров гражданского образования Томской области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2022-2023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г.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044A8" w:rsidRPr="008044A8" w:rsidRDefault="00A32F1A" w:rsidP="008044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044A8" w:rsidRPr="008044A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rcro.tomsk.ru/proektyi-rtsro/regional-ny-j-proekt-razvitie-grazhdanskogo-obrazovaniya-v-obrazovatel-ny-h-organizatsiyah-tomskoj-oblasti-na-2016-2020-gody/razvitie-gosudarstvenno-obshhestvennogo-upravleniya-obrazovaniem-tomskoy-oblasti/regionalnaya-set-tsentrov-grazhdanskogo-obrazovaniya/</w:t>
              </w:r>
            </w:hyperlink>
          </w:p>
        </w:tc>
        <w:tc>
          <w:tcPr>
            <w:tcW w:w="9922" w:type="dxa"/>
          </w:tcPr>
          <w:p w:rsidR="00F3119F" w:rsidRPr="00515DEB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EB">
              <w:rPr>
                <w:rFonts w:ascii="Times New Roman" w:hAnsi="Times New Roman"/>
                <w:sz w:val="24"/>
                <w:szCs w:val="24"/>
              </w:rPr>
              <w:t>По итогам 2022-2023 учебного года по программе «Школа активной гражданственности» было проведено на муниципальном уровне:</w:t>
            </w:r>
          </w:p>
          <w:p w:rsidR="00F3119F" w:rsidRPr="006B2822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F8D">
              <w:rPr>
                <w:rFonts w:ascii="Times New Roman" w:hAnsi="Times New Roman"/>
                <w:sz w:val="24"/>
                <w:szCs w:val="24"/>
              </w:rPr>
              <w:t xml:space="preserve">Мероприятия по программам 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3119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F8D">
              <w:rPr>
                <w:rFonts w:ascii="Times New Roman" w:hAnsi="Times New Roman"/>
                <w:sz w:val="24"/>
                <w:szCs w:val="24"/>
              </w:rPr>
              <w:t>Участие педагогов –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F3119F" w:rsidRPr="00A05F8D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F8D">
              <w:rPr>
                <w:rFonts w:ascii="Times New Roman" w:hAnsi="Times New Roman"/>
                <w:sz w:val="24"/>
                <w:szCs w:val="24"/>
              </w:rPr>
              <w:t xml:space="preserve">Участие школьников – </w:t>
            </w: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  <w:p w:rsidR="00F3119F" w:rsidRPr="00A05F8D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F8D">
              <w:rPr>
                <w:rFonts w:ascii="Times New Roman" w:hAnsi="Times New Roman"/>
                <w:sz w:val="24"/>
                <w:szCs w:val="24"/>
              </w:rPr>
              <w:t xml:space="preserve">Реализовано проектов – 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F3119F" w:rsidRPr="00A05F8D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EB">
              <w:rPr>
                <w:rFonts w:ascii="Times New Roman" w:hAnsi="Times New Roman"/>
                <w:sz w:val="24"/>
                <w:szCs w:val="24"/>
              </w:rPr>
              <w:t>Самое массовое мероприятие – Межмуниципальный парад классных проектов «Будущее за нами» - 41 школьник и 7 педагогов, 7 проектов представлено, «Дети – детям»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- 50 школьников, 17 педагогов, 17 проектов</w:t>
            </w:r>
          </w:p>
          <w:p w:rsidR="00F3119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05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апреле</w:t>
            </w:r>
            <w:r w:rsidRPr="00A05F8D">
              <w:rPr>
                <w:rFonts w:ascii="Times New Roman" w:hAnsi="Times New Roman"/>
                <w:sz w:val="24"/>
                <w:szCs w:val="24"/>
              </w:rPr>
              <w:t xml:space="preserve"> состоялся Межмуниципальный конкурс лидеров социального проектировани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05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DEB">
              <w:rPr>
                <w:rFonts w:ascii="Times New Roman" w:hAnsi="Times New Roman"/>
                <w:sz w:val="24"/>
                <w:szCs w:val="24"/>
              </w:rPr>
              <w:t>«Мастер социальных дел -2023».</w:t>
            </w:r>
            <w:r w:rsidRPr="00A05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5F8D">
              <w:rPr>
                <w:rFonts w:ascii="Times New Roman" w:hAnsi="Times New Roman"/>
                <w:sz w:val="24"/>
                <w:szCs w:val="24"/>
              </w:rPr>
              <w:t xml:space="preserve">На конкурс предоставлялось </w:t>
            </w:r>
            <w:proofErr w:type="spellStart"/>
            <w:r w:rsidRPr="00A05F8D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A05F8D">
              <w:rPr>
                <w:rFonts w:ascii="Times New Roman" w:hAnsi="Times New Roman"/>
                <w:sz w:val="24"/>
                <w:szCs w:val="24"/>
              </w:rPr>
              <w:t xml:space="preserve"> и сочинение-размышление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 «Моя активная позиция»</w:t>
            </w:r>
            <w:r w:rsidRPr="00A05F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15DEB">
              <w:rPr>
                <w:rFonts w:ascii="Times New Roman" w:hAnsi="Times New Roman"/>
                <w:sz w:val="24"/>
                <w:szCs w:val="24"/>
              </w:rPr>
              <w:t xml:space="preserve">Приняли участие 8 </w:t>
            </w:r>
            <w:proofErr w:type="gramStart"/>
            <w:r w:rsidRPr="00515DE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15DEB">
              <w:rPr>
                <w:rFonts w:ascii="Times New Roman" w:hAnsi="Times New Roman"/>
                <w:sz w:val="24"/>
                <w:szCs w:val="24"/>
              </w:rPr>
              <w:t xml:space="preserve">, 3 педагога. </w:t>
            </w:r>
          </w:p>
          <w:p w:rsidR="00F3119F" w:rsidRPr="007D73EA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педагогов был проведен семинар по проектированию. На следующий год будут так же обучающие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семинары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для педагогов, так и для учеников.</w:t>
            </w:r>
          </w:p>
          <w:p w:rsidR="00F3119F" w:rsidRPr="00515DEB" w:rsidRDefault="00F3119F" w:rsidP="00F311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EB">
              <w:rPr>
                <w:rFonts w:ascii="Times New Roman" w:hAnsi="Times New Roman"/>
                <w:sz w:val="24"/>
                <w:szCs w:val="24"/>
              </w:rPr>
              <w:t>на региональном уровне:</w:t>
            </w:r>
          </w:p>
          <w:p w:rsidR="00F3119F" w:rsidRPr="00F3119F" w:rsidRDefault="00F3119F" w:rsidP="00F31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</w:pPr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Сезон проектов_2023 «ПРОЕКТИРУЙ. ДЕЙСТВУЙ. ПОБЕЖДАЙ!». 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Итоги будут </w:t>
            </w:r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на мероприятии «Проектные команды: время вперед!» XVIII Областном молодёжном </w:t>
            </w:r>
            <w:proofErr w:type="gramStart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форуме</w:t>
            </w:r>
            <w:proofErr w:type="gramEnd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гражданских инициатив «Россия – это мы!». В этом году участвует только </w:t>
            </w:r>
            <w:proofErr w:type="spellStart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Улу-Юльская</w:t>
            </w:r>
            <w:proofErr w:type="spellEnd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школа с проектом 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«</w:t>
            </w:r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Уголок моего сердца – мой УЛУ-ЮЛ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»</w:t>
            </w:r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.</w:t>
            </w:r>
          </w:p>
          <w:p w:rsidR="008044A8" w:rsidRDefault="00F3119F" w:rsidP="00F2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</w:pPr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Всероссийская Акция «Я гражданин России», по завершению муниципального этапа, паспорта проектов были направлены на заочный региональный этап. На муниципальном этапе было представлено 2 проекта – </w:t>
            </w:r>
            <w:proofErr w:type="spellStart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Ореховская</w:t>
            </w:r>
            <w:proofErr w:type="spellEnd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школа и Улу-Юл, проект </w:t>
            </w:r>
            <w:proofErr w:type="spellStart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Куяновской</w:t>
            </w:r>
            <w:proofErr w:type="spellEnd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</w:t>
            </w:r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lastRenderedPageBreak/>
              <w:t xml:space="preserve">школы вне конкурса прошел на заочный областной этап. На очный этап загрузили паспорта проекта </w:t>
            </w:r>
            <w:proofErr w:type="spellStart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Куяновская</w:t>
            </w:r>
            <w:proofErr w:type="spellEnd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и </w:t>
            </w:r>
            <w:proofErr w:type="spellStart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Улу-Юльская</w:t>
            </w:r>
            <w:proofErr w:type="spellEnd"/>
            <w:r w:rsidRPr="00F3119F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школа. Команды добавлены в группу подготовки на федеральный этап.</w:t>
            </w:r>
          </w:p>
          <w:p w:rsidR="00F3119F" w:rsidRPr="00F3119F" w:rsidRDefault="00F3119F" w:rsidP="00F31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>Исходя из участия в мероприятиях, муниципальной программы</w:t>
            </w:r>
          </w:p>
          <w:p w:rsidR="00F3119F" w:rsidRPr="00F3119F" w:rsidRDefault="00F3119F" w:rsidP="00F31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 xml:space="preserve"> и результативности по итогам 2022 – 2023 учебного года определились</w:t>
            </w:r>
          </w:p>
          <w:p w:rsidR="00F3119F" w:rsidRPr="00F3119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>Школы – лидеры социального проектирования:</w:t>
            </w:r>
          </w:p>
          <w:p w:rsidR="00F3119F" w:rsidRPr="00F3119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3119F">
              <w:rPr>
                <w:rFonts w:ascii="Times New Roman" w:hAnsi="Times New Roman"/>
                <w:sz w:val="24"/>
                <w:szCs w:val="24"/>
              </w:rPr>
              <w:t xml:space="preserve">МАОУ Улу -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Юльская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СОШ – директор </w:t>
            </w:r>
            <w:proofErr w:type="gramStart"/>
            <w:r w:rsidRPr="00F3119F">
              <w:rPr>
                <w:rFonts w:ascii="Times New Roman" w:hAnsi="Times New Roman"/>
                <w:sz w:val="24"/>
                <w:szCs w:val="24"/>
              </w:rPr>
              <w:t>Широких</w:t>
            </w:r>
            <w:proofErr w:type="gram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F3119F" w:rsidRPr="00F3119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3119F">
              <w:rPr>
                <w:rFonts w:ascii="Times New Roman" w:hAnsi="Times New Roman"/>
                <w:sz w:val="24"/>
                <w:szCs w:val="24"/>
              </w:rPr>
              <w:t xml:space="preserve">МБОУ Первомайская СОШ – директор Митягин С.С. </w:t>
            </w:r>
          </w:p>
          <w:p w:rsidR="00F3119F" w:rsidRPr="00F3119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>Активную позицию занимают:</w:t>
            </w:r>
          </w:p>
          <w:p w:rsidR="00F3119F" w:rsidRPr="00F3119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3119F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Аргат-Юльская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СОШ – директор Суслопарова М.Г. </w:t>
            </w:r>
          </w:p>
          <w:p w:rsidR="00F3119F" w:rsidRPr="00F3119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F3119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Куяновская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Кайбазакова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F3119F" w:rsidRPr="000F125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25F">
              <w:rPr>
                <w:rFonts w:ascii="Times New Roman" w:hAnsi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F125F">
              <w:rPr>
                <w:rFonts w:ascii="Times New Roman" w:hAnsi="Times New Roman"/>
                <w:sz w:val="24"/>
                <w:szCs w:val="24"/>
              </w:rPr>
              <w:t xml:space="preserve"> – лидеры программы </w:t>
            </w:r>
            <w:r w:rsidRPr="00F3119F">
              <w:rPr>
                <w:rFonts w:ascii="Times New Roman" w:hAnsi="Times New Roman"/>
                <w:sz w:val="24"/>
                <w:szCs w:val="24"/>
              </w:rPr>
              <w:t>«Юный предприниматель»  по итогам 2022 –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3119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F3119F" w:rsidRPr="00F3119F" w:rsidRDefault="00F3119F" w:rsidP="00F311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3119F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Аргат-Юльская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СОШ – директор Суслопарова М.Г.</w:t>
            </w:r>
          </w:p>
          <w:p w:rsidR="00F3119F" w:rsidRPr="00F3119F" w:rsidRDefault="00F3119F" w:rsidP="00F311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3119F">
              <w:rPr>
                <w:rFonts w:ascii="Times New Roman" w:hAnsi="Times New Roman"/>
                <w:sz w:val="24"/>
                <w:szCs w:val="24"/>
              </w:rPr>
              <w:t xml:space="preserve">МАОУ Улу -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Юльская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СОШ – директор </w:t>
            </w:r>
            <w:proofErr w:type="gramStart"/>
            <w:r w:rsidRPr="00F3119F">
              <w:rPr>
                <w:rFonts w:ascii="Times New Roman" w:hAnsi="Times New Roman"/>
                <w:sz w:val="24"/>
                <w:szCs w:val="24"/>
              </w:rPr>
              <w:t>Широких</w:t>
            </w:r>
            <w:proofErr w:type="gram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F3119F" w:rsidRPr="00F3119F" w:rsidRDefault="00F3119F" w:rsidP="00F31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>Активную позицию занимают:</w:t>
            </w:r>
          </w:p>
          <w:p w:rsidR="00F3119F" w:rsidRPr="00F3119F" w:rsidRDefault="00F3119F" w:rsidP="00F21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3119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СОШ – директор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Скоморохова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F3119F" w:rsidRPr="002B6C32" w:rsidTr="00B93426">
        <w:trPr>
          <w:trHeight w:val="2262"/>
        </w:trPr>
        <w:tc>
          <w:tcPr>
            <w:tcW w:w="5070" w:type="dxa"/>
          </w:tcPr>
          <w:p w:rsidR="00F3119F" w:rsidRPr="002D035C" w:rsidRDefault="00F3119F" w:rsidP="0080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3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плана мероприятий по экологическому образованию и просвещению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Первомайского района 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 xml:space="preserve">Томской области реализации программы «Непрерывное экологическое образование и просвещение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Первомайского района на 2020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>г.г.»</w:t>
            </w:r>
          </w:p>
        </w:tc>
        <w:tc>
          <w:tcPr>
            <w:tcW w:w="9922" w:type="dxa"/>
          </w:tcPr>
          <w:p w:rsidR="00F3119F" w:rsidRPr="00F3119F" w:rsidRDefault="00F3119F" w:rsidP="00F3119F">
            <w:pPr>
              <w:spacing w:after="0" w:line="240" w:lineRule="auto"/>
              <w:ind w:righ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ребят и педагогов в рамках деятельности  экологического направления в 2022-2023 учебном году было проведено 8 муниципальных мероприятий.</w:t>
            </w:r>
          </w:p>
          <w:p w:rsidR="00F3119F" w:rsidRPr="00F3119F" w:rsidRDefault="00F3119F" w:rsidP="00CB1D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в мероприятиях приняло участие 520 педагогов и обучающихся</w:t>
            </w:r>
            <w:r w:rsidR="00C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За учебный </w:t>
            </w:r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нарисованы рисунки по теме – защиты леса от пожара. Убраны, очищены территории парков, скверов, береговых зон водоемов, от мусора. Изготовлены полезные вещи и приспособления (</w:t>
            </w:r>
            <w:proofErr w:type="spell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лайфхаки</w:t>
            </w:r>
            <w:proofErr w:type="spellEnd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из отработанного материала (мусора). Заключен контракт с ОГБУ «</w:t>
            </w:r>
            <w:proofErr w:type="spell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Облкомприрода</w:t>
            </w:r>
            <w:proofErr w:type="spellEnd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на финансовую поддержку муниципальных мероприятий. Завтра в ряды ШЛ вступят обучающиеся из 4 школ района: </w:t>
            </w:r>
            <w:proofErr w:type="spell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Куяновской</w:t>
            </w:r>
            <w:proofErr w:type="spellEnd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Ореховской</w:t>
            </w:r>
            <w:proofErr w:type="spellEnd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Аргат-Юльской</w:t>
            </w:r>
            <w:proofErr w:type="spellEnd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п. Новый. Событие пройдет в Администрации Первомайского района, </w:t>
            </w:r>
            <w:proofErr w:type="spell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соорганизаторы</w:t>
            </w:r>
            <w:proofErr w:type="spellEnd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Департамент лесного хозяйства Томской области.</w:t>
            </w:r>
          </w:p>
          <w:p w:rsidR="00F3119F" w:rsidRPr="00F3119F" w:rsidRDefault="00F3119F" w:rsidP="00CB1D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уровне школ прошли более 58 мероприятий экологической направленности, более 1800 участников.</w:t>
            </w:r>
          </w:p>
          <w:p w:rsidR="00F3119F" w:rsidRPr="00F3119F" w:rsidRDefault="00F3119F" w:rsidP="00CB1D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базе центра экологического воспитания 3 уровня - </w:t>
            </w:r>
            <w:proofErr w:type="spell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Улу-Юльская</w:t>
            </w:r>
            <w:proofErr w:type="spellEnd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– руководитель </w:t>
            </w:r>
            <w:proofErr w:type="spell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Манченко</w:t>
            </w:r>
            <w:proofErr w:type="spellEnd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Надежда Дмитриевна и Прокопьева Светлана Владимировна, проведено 2 региональных мероприятия (открытая экологическая акция «</w:t>
            </w:r>
            <w:proofErr w:type="spell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ЭКОдобро</w:t>
            </w:r>
            <w:proofErr w:type="spellEnd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и открытая дистанционная школа «Юный лесовод».</w:t>
            </w:r>
            <w:proofErr w:type="gramEnd"/>
          </w:p>
          <w:p w:rsidR="00F3119F" w:rsidRPr="00F3119F" w:rsidRDefault="00F3119F" w:rsidP="00CB1D8D">
            <w:pPr>
              <w:spacing w:after="0" w:line="240" w:lineRule="auto"/>
              <w:ind w:right="11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311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и ребята школ района приняли участие в более 100 (52 в прошлом году) мероприятиях экологической направленности межмуниципального, регионального, всероссийского и международного уровней: в них более 115 (77 в прошлом году) призовых мест заняли педагоги и обучающиеся.</w:t>
            </w:r>
            <w:proofErr w:type="gramEnd"/>
          </w:p>
          <w:p w:rsidR="00F3119F" w:rsidRPr="00CB1D8D" w:rsidRDefault="00F3119F" w:rsidP="00B93426">
            <w:pPr>
              <w:tabs>
                <w:tab w:val="left" w:pos="1134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B1D8D">
              <w:rPr>
                <w:rFonts w:ascii="Times New Roman" w:hAnsi="Times New Roman"/>
                <w:sz w:val="24"/>
                <w:szCs w:val="24"/>
              </w:rPr>
              <w:t xml:space="preserve">По итогам 2022-2023 учебного года самыми активными участниками муниципальных </w:t>
            </w:r>
            <w:r w:rsidRPr="00CB1D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экологической направленности стали: </w:t>
            </w:r>
          </w:p>
          <w:p w:rsidR="00F3119F" w:rsidRPr="00F3119F" w:rsidRDefault="00F3119F" w:rsidP="00B93426">
            <w:pPr>
              <w:numPr>
                <w:ilvl w:val="0"/>
                <w:numId w:val="8"/>
              </w:numPr>
              <w:spacing w:after="0"/>
              <w:ind w:left="33" w:right="11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 xml:space="preserve">Школьное лесничество «Зеленый патруль»,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ООШ. </w:t>
            </w:r>
          </w:p>
          <w:p w:rsidR="00F3119F" w:rsidRPr="00F3119F" w:rsidRDefault="00F3119F" w:rsidP="00B93426">
            <w:pPr>
              <w:numPr>
                <w:ilvl w:val="0"/>
                <w:numId w:val="8"/>
              </w:numPr>
              <w:spacing w:after="0"/>
              <w:ind w:left="33" w:right="11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>Экологический отряд «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Экодетки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Аргат-Юльская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СОШ.</w:t>
            </w:r>
          </w:p>
          <w:p w:rsidR="00F3119F" w:rsidRPr="00F3119F" w:rsidRDefault="00F3119F" w:rsidP="00B93426">
            <w:pPr>
              <w:numPr>
                <w:ilvl w:val="0"/>
                <w:numId w:val="8"/>
              </w:numPr>
              <w:spacing w:after="0"/>
              <w:ind w:left="33" w:right="11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 xml:space="preserve">Экологический отряд «Крепкие орешки»,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ООШ.</w:t>
            </w:r>
          </w:p>
          <w:p w:rsidR="00F3119F" w:rsidRPr="00F3119F" w:rsidRDefault="00F3119F" w:rsidP="00B93426">
            <w:pPr>
              <w:numPr>
                <w:ilvl w:val="0"/>
                <w:numId w:val="8"/>
              </w:numPr>
              <w:spacing w:after="0"/>
              <w:ind w:left="0" w:right="1134"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 xml:space="preserve">Школьное лесничество «Росток», </w:t>
            </w:r>
            <w:proofErr w:type="spellStart"/>
            <w:r w:rsidRPr="00F3119F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F3119F">
              <w:rPr>
                <w:rFonts w:ascii="Times New Roman" w:hAnsi="Times New Roman"/>
                <w:sz w:val="24"/>
                <w:szCs w:val="24"/>
              </w:rPr>
              <w:t xml:space="preserve"> СОШ.</w:t>
            </w:r>
          </w:p>
          <w:p w:rsidR="00F3119F" w:rsidRPr="00F3119F" w:rsidRDefault="00F3119F" w:rsidP="00B93426">
            <w:pPr>
              <w:numPr>
                <w:ilvl w:val="0"/>
                <w:numId w:val="8"/>
              </w:numPr>
              <w:spacing w:after="0"/>
              <w:ind w:left="742" w:right="1134" w:hanging="110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19F">
              <w:rPr>
                <w:rFonts w:ascii="Times New Roman" w:hAnsi="Times New Roman"/>
                <w:sz w:val="24"/>
                <w:szCs w:val="24"/>
              </w:rPr>
              <w:t>Экологический отряд «Зеленый десант», ООШ п. Новый.</w:t>
            </w:r>
          </w:p>
          <w:p w:rsidR="00F3119F" w:rsidRPr="00B93426" w:rsidRDefault="00B93426" w:rsidP="00B93426">
            <w:pPr>
              <w:numPr>
                <w:ilvl w:val="0"/>
                <w:numId w:val="8"/>
              </w:numPr>
              <w:spacing w:after="0"/>
              <w:ind w:left="742" w:right="1134" w:hanging="110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CB1D8D" w:rsidRPr="002B6C32" w:rsidTr="00515DEB">
        <w:trPr>
          <w:trHeight w:val="2569"/>
        </w:trPr>
        <w:tc>
          <w:tcPr>
            <w:tcW w:w="5070" w:type="dxa"/>
          </w:tcPr>
          <w:p w:rsidR="00CB1D8D" w:rsidRPr="002D035C" w:rsidRDefault="00CB1D8D" w:rsidP="00804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3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Реализация регионального проекта «Развития </w:t>
            </w:r>
            <w:proofErr w:type="spellStart"/>
            <w:r w:rsidRPr="002D035C">
              <w:rPr>
                <w:rFonts w:ascii="Times New Roman" w:hAnsi="Times New Roman"/>
                <w:sz w:val="24"/>
                <w:szCs w:val="24"/>
              </w:rPr>
              <w:t>медиаобразования</w:t>
            </w:r>
            <w:proofErr w:type="spellEnd"/>
            <w:r w:rsidRPr="002D035C">
              <w:rPr>
                <w:rFonts w:ascii="Times New Roman" w:hAnsi="Times New Roman"/>
                <w:sz w:val="24"/>
                <w:szCs w:val="24"/>
              </w:rPr>
              <w:t xml:space="preserve"> в образовательных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иях Томской области на 2018-2024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9922" w:type="dxa"/>
          </w:tcPr>
          <w:p w:rsidR="00AB75A3" w:rsidRDefault="00AB75A3" w:rsidP="00AB75A3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 районе успешно реализуется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 xml:space="preserve"> «Развития </w:t>
            </w:r>
            <w:proofErr w:type="spellStart"/>
            <w:r w:rsidRPr="002D035C">
              <w:rPr>
                <w:rFonts w:ascii="Times New Roman" w:hAnsi="Times New Roman"/>
                <w:sz w:val="24"/>
                <w:szCs w:val="24"/>
              </w:rPr>
              <w:t>медиаобразования</w:t>
            </w:r>
            <w:proofErr w:type="spellEnd"/>
            <w:r w:rsidRPr="002D035C">
              <w:rPr>
                <w:rFonts w:ascii="Times New Roman" w:hAnsi="Times New Roman"/>
                <w:sz w:val="24"/>
                <w:szCs w:val="24"/>
              </w:rPr>
              <w:t xml:space="preserve"> в образовательных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иях Томской области на 2018-2024</w:t>
            </w:r>
            <w:r w:rsidRPr="002D035C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  <w:p w:rsidR="00CB1D8D" w:rsidRPr="00F3119F" w:rsidRDefault="00AB75A3" w:rsidP="00AB7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образовательных организации района МБОУ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Торбеевская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ООШ, МАОУ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Улу-Юльская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СОШ, МБОУ ДО ЦДОД, МБДОУ детский сад «Сказка» вошли в региональную сеть Центров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медиаобразования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Томской области</w:t>
            </w:r>
            <w:r w:rsidR="0051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(Распоряжение ДОО№750-р от 10.05.2023 г. «Об утверждении перечня образовательных организаций, включенных в региональную сеть </w:t>
            </w:r>
            <w:proofErr w:type="spellStart"/>
            <w:r w:rsidR="0051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медиаобразования</w:t>
            </w:r>
            <w:proofErr w:type="spellEnd"/>
            <w:r w:rsidR="0051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участвующих в реализации мероприятий по формированию благоприятной </w:t>
            </w:r>
            <w:proofErr w:type="spellStart"/>
            <w:r w:rsidR="0051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медиаобразовательной</w:t>
            </w:r>
            <w:proofErr w:type="spellEnd"/>
            <w:r w:rsidR="00515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среды в системе общего образования Томской области в 2023-2025 гг.»</w:t>
            </w:r>
            <w:proofErr w:type="gramEnd"/>
          </w:p>
        </w:tc>
      </w:tr>
      <w:tr w:rsidR="00515DEB" w:rsidRPr="002B6C32" w:rsidTr="00515DEB">
        <w:trPr>
          <w:trHeight w:val="2569"/>
        </w:trPr>
        <w:tc>
          <w:tcPr>
            <w:tcW w:w="5070" w:type="dxa"/>
          </w:tcPr>
          <w:p w:rsidR="00515DEB" w:rsidRPr="00505B5C" w:rsidRDefault="00515DEB" w:rsidP="00515DE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05B5C">
              <w:rPr>
                <w:rFonts w:ascii="Times New Roman" w:hAnsi="Times New Roman"/>
                <w:sz w:val="24"/>
                <w:szCs w:val="24"/>
              </w:rPr>
              <w:t xml:space="preserve">Реализация Ведомственной целевой  программы </w:t>
            </w:r>
          </w:p>
          <w:p w:rsidR="00515DEB" w:rsidRPr="002D035C" w:rsidRDefault="00515DEB" w:rsidP="00515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5C">
              <w:rPr>
                <w:rFonts w:ascii="Times New Roman" w:hAnsi="Times New Roman"/>
                <w:sz w:val="24"/>
                <w:szCs w:val="24"/>
              </w:rPr>
              <w:t>«Комплексная безопасность обр</w:t>
            </w:r>
            <w:r>
              <w:rPr>
                <w:rFonts w:ascii="Times New Roman" w:hAnsi="Times New Roman"/>
                <w:sz w:val="24"/>
                <w:szCs w:val="24"/>
              </w:rPr>
              <w:t>азовательных учреждений» на 2021 – 2024</w:t>
            </w:r>
            <w:r w:rsidRPr="00505B5C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9922" w:type="dxa"/>
          </w:tcPr>
          <w:p w:rsidR="00515DEB" w:rsidRPr="002C7814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i/>
              </w:rPr>
              <w:t xml:space="preserve">               </w:t>
            </w:r>
            <w:r w:rsidRPr="007C3B3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Комплексная безопасность образовательного учреждения – это совокупность мер и </w:t>
            </w:r>
            <w:r w:rsidRPr="002C78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 </w:t>
            </w:r>
          </w:p>
          <w:p w:rsidR="00515DEB" w:rsidRPr="002C7814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          Обеспечение Комплексной безопасности  ОУ  является основным условием осуществления  учебного процесса, главным направлением  которого является создание здоровых и безопасных условий  для обучающихся и педагогов. За истекший  период учебного 2022-2023 года работа по обеспечению</w:t>
            </w:r>
            <w:r w:rsidRPr="002C78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Комплексной безопасности</w:t>
            </w:r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проведена в пределах финансирования, поступивших в образовательные учреждения</w:t>
            </w:r>
            <w:r w:rsidRPr="002C781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515DEB" w:rsidRPr="002C7814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         Лица, ответственные за обеспечения  в  образовательных организациях  по направлениям: охрана труда, пожарная безопасности, оказания  первой медпомощи, лица, ответственные за антитеррористическую безопасность и ГО и ЧС  обучены по всем направлениям в объеме должностных полномочий. Проделана значительная работа по приведению документации по комплексной безопасности в соответствие с действующим законодательством. </w:t>
            </w:r>
          </w:p>
          <w:p w:rsidR="00515DEB" w:rsidRPr="002C7814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        Важнейшим условием для создания комфортных условий для организации педагогического процесса остается техническое состояние зданий и сооружений. В ходе проведённых в прежние годы капитальных ремонтов школ и детских садов значительно улучшились условия обучения и пребывания обучаемых и воспитанников.</w:t>
            </w:r>
          </w:p>
          <w:p w:rsidR="00515DEB" w:rsidRPr="002C7814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2C7814">
              <w:rPr>
                <w:rFonts w:ascii="Times New Roman" w:hAnsi="Times New Roman"/>
                <w:b/>
                <w:sz w:val="22"/>
                <w:szCs w:val="22"/>
              </w:rPr>
              <w:t>С   августа   2022 года</w:t>
            </w:r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 ведется капитальный ремонт МБОУ Комсомольской СОШ;   в 2022 закончен капитальный ремонт  МБОУ </w:t>
            </w:r>
            <w:proofErr w:type="spellStart"/>
            <w:r w:rsidRPr="002C7814">
              <w:rPr>
                <w:rFonts w:ascii="Times New Roman" w:hAnsi="Times New Roman"/>
                <w:sz w:val="22"/>
                <w:szCs w:val="22"/>
              </w:rPr>
              <w:t>Ореховская</w:t>
            </w:r>
            <w:proofErr w:type="spell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СОШ и здания начальной школы   МБОУ </w:t>
            </w:r>
            <w:proofErr w:type="spellStart"/>
            <w:r w:rsidRPr="002C7814">
              <w:rPr>
                <w:rFonts w:ascii="Times New Roman" w:hAnsi="Times New Roman"/>
                <w:sz w:val="22"/>
                <w:szCs w:val="22"/>
              </w:rPr>
              <w:lastRenderedPageBreak/>
              <w:t>Куяновская</w:t>
            </w:r>
            <w:proofErr w:type="spell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СОШ</w:t>
            </w:r>
            <w:proofErr w:type="gramStart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</w:p>
          <w:p w:rsidR="00515DEB" w:rsidRPr="002C7814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7814">
              <w:rPr>
                <w:rFonts w:ascii="Times New Roman" w:hAnsi="Times New Roman"/>
                <w:sz w:val="22"/>
                <w:szCs w:val="22"/>
              </w:rPr>
              <w:t xml:space="preserve">Требуется  капитальный ремонт  МБОУ </w:t>
            </w:r>
            <w:proofErr w:type="spellStart"/>
            <w:r w:rsidRPr="002C7814">
              <w:rPr>
                <w:rFonts w:ascii="Times New Roman" w:hAnsi="Times New Roman"/>
                <w:sz w:val="22"/>
                <w:szCs w:val="22"/>
              </w:rPr>
              <w:t>Улу-Юльской</w:t>
            </w:r>
            <w:proofErr w:type="spell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СОШ; начальной школы МБОУ </w:t>
            </w:r>
            <w:proofErr w:type="gramStart"/>
            <w:r w:rsidRPr="002C7814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gram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СОШ;  необходимо    произвести     ремонт в  МБДОУ  Комсомольский детский сад,  утепления потолочных перекрытий в </w:t>
            </w:r>
            <w:proofErr w:type="spellStart"/>
            <w:r w:rsidRPr="002C7814">
              <w:rPr>
                <w:rFonts w:ascii="Times New Roman" w:hAnsi="Times New Roman"/>
                <w:sz w:val="22"/>
                <w:szCs w:val="22"/>
              </w:rPr>
              <w:t>Улу-Юльском</w:t>
            </w:r>
            <w:proofErr w:type="spell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детском саду.</w:t>
            </w:r>
          </w:p>
          <w:p w:rsidR="00515DEB" w:rsidRPr="002C7814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        Главным критерием организации работы по безопасности является  предотвращение  несчастных случаев. </w:t>
            </w:r>
            <w:proofErr w:type="gramStart"/>
            <w:r w:rsidRPr="002C7814">
              <w:rPr>
                <w:rFonts w:ascii="Times New Roman" w:hAnsi="Times New Roman"/>
                <w:sz w:val="22"/>
                <w:szCs w:val="22"/>
              </w:rPr>
              <w:t>Так, в 2022-2023 учебном году произошел рост   несчастных случаев с обучающимися – 10 , в том числе дошкольных учреждений 3 (</w:t>
            </w:r>
            <w:proofErr w:type="spellStart"/>
            <w:r w:rsidRPr="002C7814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/с Светлячок-2, дошкольная группа </w:t>
            </w:r>
            <w:proofErr w:type="spellStart"/>
            <w:r w:rsidRPr="002C7814">
              <w:rPr>
                <w:rFonts w:ascii="Times New Roman" w:hAnsi="Times New Roman"/>
                <w:sz w:val="22"/>
                <w:szCs w:val="22"/>
              </w:rPr>
              <w:t>Беляйской</w:t>
            </w:r>
            <w:proofErr w:type="spell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ООШ-1; Первомайская СОШ -2; Комсомольская СОШ -1 </w:t>
            </w:r>
            <w:proofErr w:type="spellStart"/>
            <w:r w:rsidRPr="002C7814">
              <w:rPr>
                <w:rFonts w:ascii="Times New Roman" w:hAnsi="Times New Roman"/>
                <w:sz w:val="22"/>
                <w:szCs w:val="22"/>
              </w:rPr>
              <w:t>Куяновская</w:t>
            </w:r>
            <w:proofErr w:type="spell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СОШ-1, Березовская СОШ-1; </w:t>
            </w:r>
            <w:proofErr w:type="spellStart"/>
            <w:r w:rsidRPr="002C7814">
              <w:rPr>
                <w:rFonts w:ascii="Times New Roman" w:hAnsi="Times New Roman"/>
                <w:sz w:val="22"/>
                <w:szCs w:val="22"/>
              </w:rPr>
              <w:t>Сергеевская</w:t>
            </w:r>
            <w:proofErr w:type="spell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СОШ -1  , из них  на уроке физкультуры- 1, остальные  на территории школы, во время перемены.</w:t>
            </w:r>
            <w:proofErr w:type="gram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(АППГ-3) из них  2-  на уроке физкультуры</w:t>
            </w:r>
            <w:r w:rsidRPr="002C781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515DEB" w:rsidRPr="002C7814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7814">
              <w:rPr>
                <w:rFonts w:ascii="Times New Roman" w:hAnsi="Times New Roman"/>
                <w:sz w:val="22"/>
                <w:szCs w:val="22"/>
              </w:rPr>
              <w:t xml:space="preserve">        За указанный период 2022-2023 учебного года  зафиксирован 1  несчастный случай с работником  ОУ (Березовская СОШ), АППГ-0</w:t>
            </w:r>
          </w:p>
          <w:p w:rsidR="00515DEB" w:rsidRPr="007C3B3C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7814">
              <w:rPr>
                <w:rFonts w:ascii="Times New Roman" w:hAnsi="Times New Roman"/>
                <w:b/>
                <w:sz w:val="22"/>
                <w:szCs w:val="22"/>
              </w:rPr>
              <w:t xml:space="preserve">          </w:t>
            </w:r>
            <w:r w:rsidRPr="002C7814">
              <w:rPr>
                <w:rFonts w:ascii="Times New Roman" w:hAnsi="Times New Roman"/>
                <w:sz w:val="22"/>
                <w:szCs w:val="22"/>
              </w:rPr>
              <w:t>Анализ показывает, что основными причинами несчастных случаев остаются: отсутствие должного контроля за обучающимися во время  перемены</w:t>
            </w:r>
            <w:proofErr w:type="gramStart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не соблюдение правил техники безопасности.     Необходимо усилить ответственность за соблюдение правил техники безопасности. Своевременное, качественно и всесторонне  проводить  расследование несчастных случаев в соответствие с  приказом </w:t>
            </w:r>
            <w:proofErr w:type="spellStart"/>
            <w:r w:rsidRPr="002C7814">
              <w:rPr>
                <w:rFonts w:ascii="Times New Roman" w:hAnsi="Times New Roman"/>
                <w:sz w:val="22"/>
                <w:szCs w:val="22"/>
              </w:rPr>
              <w:t>Минобрнауки</w:t>
            </w:r>
            <w:proofErr w:type="spellEnd"/>
            <w:r w:rsidRPr="002C7814">
              <w:rPr>
                <w:rFonts w:ascii="Times New Roman" w:hAnsi="Times New Roman"/>
                <w:sz w:val="22"/>
                <w:szCs w:val="22"/>
              </w:rPr>
              <w:t xml:space="preserve"> России от 27.06.2017 № 602 , ужесточить спрос с ответственных лиц. Каждый несчастный случай в  необходимо рассматривать как чрезвычайное происшествие. В целях профилактики   обсуждать их и с детьми и с родителями.  Руководителям</w:t>
            </w:r>
            <w:r w:rsidRPr="007C3B3C">
              <w:rPr>
                <w:rFonts w:ascii="Times New Roman" w:hAnsi="Times New Roman"/>
                <w:sz w:val="22"/>
                <w:szCs w:val="22"/>
              </w:rPr>
              <w:t xml:space="preserve"> необходимо своевременно следить за состоянием потенциально </w:t>
            </w:r>
            <w:proofErr w:type="spellStart"/>
            <w:r w:rsidRPr="007C3B3C">
              <w:rPr>
                <w:rFonts w:ascii="Times New Roman" w:hAnsi="Times New Roman"/>
                <w:sz w:val="22"/>
                <w:szCs w:val="22"/>
              </w:rPr>
              <w:t>травмоопасных</w:t>
            </w:r>
            <w:proofErr w:type="spellEnd"/>
            <w:r w:rsidRPr="007C3B3C">
              <w:rPr>
                <w:rFonts w:ascii="Times New Roman" w:hAnsi="Times New Roman"/>
                <w:sz w:val="22"/>
                <w:szCs w:val="22"/>
              </w:rPr>
              <w:t xml:space="preserve">   мест, вовремя принимать необходимые меры. В целом  добиться  предотвращения  несчастных случаев с обучающимися, воспитанниками и работниками.   </w:t>
            </w:r>
          </w:p>
          <w:p w:rsidR="00515DEB" w:rsidRPr="007C3B3C" w:rsidRDefault="00515DEB" w:rsidP="00515D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3B3C">
              <w:rPr>
                <w:rFonts w:ascii="Times New Roman" w:hAnsi="Times New Roman"/>
                <w:sz w:val="22"/>
                <w:szCs w:val="22"/>
              </w:rPr>
              <w:t>Одной из приоритетных задач по соблюдению  законодательства о труде в образовательных учреждениях  является работа по специальной оценке рабочих мест в соответствие с   требованиями Трудовым Кодексом РФ от 30.12.2001.№ 197-ФЗ. Необходимо  обратить  внимание на своевременную корректировку содержания инструкций</w:t>
            </w:r>
            <w:proofErr w:type="gramStart"/>
            <w:r w:rsidRPr="007C3B3C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7C3B3C">
              <w:rPr>
                <w:rFonts w:ascii="Times New Roman" w:hAnsi="Times New Roman"/>
                <w:sz w:val="22"/>
                <w:szCs w:val="22"/>
              </w:rPr>
              <w:t xml:space="preserve"> оптимально выстроить работу по организации стажировки работников . Нужно повсеместно активизировать деятельность школьных комиссий по охране труда.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3B3C">
              <w:rPr>
                <w:rFonts w:ascii="Times New Roman" w:hAnsi="Times New Roman"/>
                <w:sz w:val="22"/>
                <w:szCs w:val="22"/>
              </w:rPr>
              <w:t xml:space="preserve">                                    </w:t>
            </w:r>
          </w:p>
          <w:p w:rsidR="00515DEB" w:rsidRPr="007C3B3C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3B3C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7C3B3C">
              <w:rPr>
                <w:rFonts w:ascii="Times New Roman" w:hAnsi="Times New Roman"/>
                <w:sz w:val="22"/>
                <w:szCs w:val="22"/>
              </w:rPr>
              <w:tab/>
              <w:t xml:space="preserve">Важной составляющей  комплексной безопасности ОУ является организация работы по выполнению правил пожарной безопасности. </w:t>
            </w:r>
          </w:p>
          <w:p w:rsidR="00515DEB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3B3C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3B3C">
              <w:rPr>
                <w:rFonts w:ascii="Times New Roman" w:hAnsi="Times New Roman"/>
                <w:sz w:val="22"/>
                <w:szCs w:val="22"/>
              </w:rPr>
              <w:t xml:space="preserve">  В 202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7C3B3C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7C3B3C">
              <w:rPr>
                <w:rFonts w:ascii="Times New Roman" w:hAnsi="Times New Roman"/>
                <w:sz w:val="22"/>
                <w:szCs w:val="22"/>
              </w:rPr>
              <w:t xml:space="preserve"> учебном году на объектах образовательных учреждений  ЧС допущено не было, в основном выполняются  требования по пожарной безопасности.   В ходе исполнения ведомственной районной  программы» в связи с   применением  с  01.01.2021  норм  </w:t>
            </w:r>
            <w:r w:rsidRPr="007C3B3C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Постановления Правительства РФ от 16.09.2020 № 1479 «Об утверждении Правил противопожарного режима в Российской Федерации»  приведены в соответствие нормативные документы ОУ, </w:t>
            </w:r>
            <w:r w:rsidRPr="007C3B3C">
              <w:rPr>
                <w:rFonts w:ascii="Times New Roman" w:hAnsi="Times New Roman"/>
                <w:sz w:val="22"/>
                <w:szCs w:val="22"/>
              </w:rPr>
              <w:t xml:space="preserve"> в соответствии  с  требованием Федерального Закона РФ от 22.07.2008 № 123-ФЗ «Технический регламент о требованиях пожарной безопасности»  во  всех образовательных учреждениях   установлен  и действует   ПАК «Стрелец </w:t>
            </w:r>
            <w:proofErr w:type="gramStart"/>
            <w:r w:rsidRPr="007C3B3C">
              <w:rPr>
                <w:rFonts w:ascii="Times New Roman" w:hAnsi="Times New Roman"/>
                <w:sz w:val="22"/>
                <w:szCs w:val="22"/>
              </w:rPr>
              <w:t>–М</w:t>
            </w:r>
            <w:proofErr w:type="gramEnd"/>
            <w:r w:rsidRPr="007C3B3C">
              <w:rPr>
                <w:rFonts w:ascii="Times New Roman" w:hAnsi="Times New Roman"/>
                <w:sz w:val="22"/>
                <w:szCs w:val="22"/>
              </w:rPr>
              <w:t xml:space="preserve">ониторинг.  </w:t>
            </w:r>
          </w:p>
          <w:p w:rsidR="00515DEB" w:rsidRPr="00252D4B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3B3C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7C3B3C">
              <w:rPr>
                <w:rFonts w:ascii="Times New Roman" w:hAnsi="Times New Roman"/>
                <w:i/>
                <w:sz w:val="22"/>
                <w:szCs w:val="22"/>
              </w:rPr>
              <w:t xml:space="preserve">        </w:t>
            </w:r>
            <w:r w:rsidRPr="006B3120">
              <w:rPr>
                <w:rFonts w:ascii="Times New Roman" w:hAnsi="Times New Roman"/>
                <w:sz w:val="22"/>
                <w:szCs w:val="22"/>
              </w:rPr>
              <w:t>Проверкой, выявленной Службой пожарного надзора за период с   сентября 2022 по май 2023 г.г. установлено, что   практически все  объекты образовательных   организаций  не имеют проектной документации на пожарную сигнализацию и</w:t>
            </w:r>
            <w:r w:rsidRPr="006B3120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6B3120">
              <w:rPr>
                <w:rFonts w:ascii="Times New Roman" w:hAnsi="Times New Roman"/>
                <w:sz w:val="22"/>
                <w:szCs w:val="22"/>
              </w:rPr>
              <w:t xml:space="preserve">ПАК «Стрелец </w:t>
            </w:r>
            <w:proofErr w:type="gramStart"/>
            <w:r w:rsidRPr="006B3120">
              <w:rPr>
                <w:rFonts w:ascii="Times New Roman" w:hAnsi="Times New Roman"/>
                <w:sz w:val="22"/>
                <w:szCs w:val="22"/>
              </w:rPr>
              <w:t>–М</w:t>
            </w:r>
            <w:proofErr w:type="gramEnd"/>
            <w:r w:rsidRPr="006B3120">
              <w:rPr>
                <w:rFonts w:ascii="Times New Roman" w:hAnsi="Times New Roman"/>
                <w:sz w:val="22"/>
                <w:szCs w:val="22"/>
              </w:rPr>
              <w:t xml:space="preserve">ониторинг», в связи с чем   вынесены  </w:t>
            </w:r>
            <w:r w:rsidRPr="006B3120">
              <w:rPr>
                <w:rFonts w:ascii="Times New Roman" w:hAnsi="Times New Roman"/>
                <w:sz w:val="22"/>
                <w:szCs w:val="22"/>
              </w:rPr>
              <w:lastRenderedPageBreak/>
              <w:t>предписания  ГПН</w:t>
            </w:r>
            <w:r w:rsidRPr="006B3120">
              <w:rPr>
                <w:rFonts w:ascii="Times New Roman" w:hAnsi="Times New Roman"/>
                <w:b/>
                <w:sz w:val="22"/>
                <w:szCs w:val="22"/>
              </w:rPr>
              <w:t xml:space="preserve">.  </w:t>
            </w:r>
            <w:r w:rsidRPr="006B3120">
              <w:rPr>
                <w:rFonts w:ascii="Times New Roman" w:hAnsi="Times New Roman"/>
                <w:sz w:val="22"/>
                <w:szCs w:val="22"/>
              </w:rPr>
              <w:t xml:space="preserve">    Всего за указанный период вынесено 2 </w:t>
            </w:r>
            <w:proofErr w:type="gramStart"/>
            <w:r w:rsidRPr="006B3120">
              <w:rPr>
                <w:rFonts w:ascii="Times New Roman" w:hAnsi="Times New Roman"/>
                <w:sz w:val="22"/>
                <w:szCs w:val="22"/>
              </w:rPr>
              <w:t>предписания</w:t>
            </w:r>
            <w:proofErr w:type="gramEnd"/>
            <w:r w:rsidRPr="006B3120">
              <w:rPr>
                <w:rFonts w:ascii="Times New Roman" w:hAnsi="Times New Roman"/>
                <w:sz w:val="22"/>
                <w:szCs w:val="22"/>
              </w:rPr>
              <w:t xml:space="preserve"> в том числе МБОУ Первомайская СОШ.  Для устранения выявленных надзорной службой нарушений требуются значительные финансовые вложения,  однако   выделение дополнительных   денежных средств  в   2022-2023 году не </w:t>
            </w:r>
            <w:r w:rsidRPr="006B3120">
              <w:rPr>
                <w:rFonts w:ascii="Times New Roman" w:hAnsi="Times New Roman"/>
                <w:b/>
                <w:sz w:val="22"/>
                <w:szCs w:val="22"/>
              </w:rPr>
              <w:t xml:space="preserve">  предусмотрено. </w:t>
            </w:r>
          </w:p>
          <w:p w:rsidR="00515DEB" w:rsidRPr="00DE43ED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2D4B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-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      Особое место в работе по безопасности занимает профилактика детского дорожно-транспортного травматизма. Все должностные лица ответственные за обеспечение безопасности дорожного движения, прошли обучение.</w:t>
            </w:r>
          </w:p>
          <w:p w:rsidR="00515DEB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ОО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>на  постоянной основе проводятся</w:t>
            </w:r>
            <w:r w:rsidRPr="00DE43E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>мероприятия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направленные на повышение дорожной грамотности </w:t>
            </w:r>
            <w:proofErr w:type="gramStart"/>
            <w:r w:rsidRPr="00DE43ED">
              <w:rPr>
                <w:rFonts w:ascii="Times New Roman" w:hAnsi="Times New Roman"/>
                <w:sz w:val="22"/>
                <w:szCs w:val="22"/>
              </w:rPr>
              <w:t>обучающихся</w:t>
            </w:r>
            <w:proofErr w:type="gramEnd"/>
            <w:r w:rsidRPr="00DE43E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15DEB" w:rsidRPr="00DE43ED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Традиционно проводятся декады « Внимание дети», «Декада безопасности», занятия и классные часы по ПДД; создано  и действует  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отрядов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ЮИД (МБОУ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Куяновская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СОШ, МБОУ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Ореховская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СОШ, МБОУ Комсомольская, МАОУ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Улу-Юльская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СОШ, МБОУ Березовская СОШ, МБОУ ООШ пос. Новый, МАОУ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Сергеевская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СОШ, МБОУ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Ежинская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ООШ, МБОУ Первомайская СОШ,  МБОУ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Торбеевская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ООШ</w:t>
            </w:r>
            <w:proofErr w:type="gramStart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МАОУ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Аргат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Юльская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СОШ, МБОУ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Беляйская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СОШ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,МАОУ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Альмяковская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ООШ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). </w:t>
            </w:r>
          </w:p>
          <w:p w:rsidR="00515DEB" w:rsidRPr="00DE43ED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   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апреле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учебного года  в районе   прошел муниципальный этап соревнования   юных велосипедистов  «Безопасное колесо»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на базе МБОУ  Березовская СОШ (7 команд)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>,</w:t>
            </w:r>
            <w:proofErr w:type="gram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победителями которых стала команда ЮИД из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Березовской СОШ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которая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представляла наш муниципалитет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мае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в областных соревнованиях.  </w:t>
            </w:r>
          </w:p>
          <w:p w:rsidR="00515DEB" w:rsidRPr="0064178A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B3120">
              <w:rPr>
                <w:rFonts w:ascii="Times New Roman" w:hAnsi="Times New Roman"/>
                <w:sz w:val="22"/>
                <w:szCs w:val="22"/>
              </w:rPr>
              <w:t xml:space="preserve">            В феврале 2023 года проведен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заочный  смотр конкурс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портфолио</w:t>
            </w:r>
            <w:proofErr w:type="spellEnd"/>
            <w:r w:rsidRPr="006B3120">
              <w:rPr>
                <w:rFonts w:ascii="Times New Roman" w:hAnsi="Times New Roman"/>
                <w:sz w:val="22"/>
                <w:szCs w:val="22"/>
              </w:rPr>
              <w:t>: Лучший школьный отряд ЮИД, в котором приняли участие 11 образовательных учреждений</w:t>
            </w:r>
            <w:r w:rsidRPr="0064178A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</w:p>
          <w:p w:rsidR="00515DEB" w:rsidRPr="00DE43ED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         В 202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учебном году  обучающихся, пострадавших в ДДП не зарегистрировано.    В соответствие  с  требованиями   нормативных документов, во всех образовательных учреждениях разработаны паспорта   ДБ и размещены на сайтах  ОУ.             </w:t>
            </w:r>
          </w:p>
          <w:p w:rsidR="00515DEB" w:rsidRPr="00DE43ED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         Необходимо  к началу нового учебного года обновить планы  школ по предупреждению дорожно-транспортного  травматизма с целью улучшения  работы с учащимися в этом направлении; активизировать работу отрядов ЮИД, в преддверии нового учебного года актуализировать  уголки дорожной безопасности, разместить на видном месте схемы дорожной обстановки.      </w:t>
            </w:r>
          </w:p>
          <w:p w:rsidR="00515DEB" w:rsidRPr="00DE43ED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 Организация подвоза  обучающихся   осуществляется  в 9   образовательных учреждениях района. По состоянию на 31.05.202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года   на подвозе учащихся  задействовано </w:t>
            </w:r>
            <w:r w:rsidRPr="007C3B3C">
              <w:rPr>
                <w:rFonts w:ascii="Times New Roman" w:hAnsi="Times New Roman"/>
                <w:b/>
                <w:sz w:val="22"/>
                <w:szCs w:val="22"/>
              </w:rPr>
              <w:t>13 автобусов.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  <w:p w:rsidR="00515DEB" w:rsidRPr="006B3120" w:rsidRDefault="00515DEB" w:rsidP="00515DEB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47A4">
              <w:rPr>
                <w:rFonts w:ascii="Times New Roman" w:hAnsi="Times New Roman"/>
                <w:b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B47A4">
              <w:rPr>
                <w:rFonts w:ascii="Times New Roman" w:hAnsi="Times New Roman"/>
                <w:b/>
                <w:sz w:val="22"/>
                <w:szCs w:val="22"/>
              </w:rPr>
              <w:t xml:space="preserve">      </w:t>
            </w:r>
            <w:r w:rsidRPr="006B3120">
              <w:rPr>
                <w:rFonts w:ascii="Times New Roman" w:hAnsi="Times New Roman"/>
                <w:sz w:val="22"/>
                <w:szCs w:val="22"/>
              </w:rPr>
              <w:t>Большое  внимание  со стороны надзорных  органов   в 2022-2023  учебном году уделено    антитеррористической безопасности.   Все объекты оснащены «Кнопкой экстренного вызова»</w:t>
            </w:r>
            <w:proofErr w:type="gramStart"/>
            <w:r w:rsidRPr="006B3120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6B3120">
              <w:rPr>
                <w:rFonts w:ascii="Times New Roman" w:hAnsi="Times New Roman"/>
                <w:sz w:val="22"/>
                <w:szCs w:val="22"/>
              </w:rPr>
              <w:t xml:space="preserve">  « Мобильный телохранитель», за исключением </w:t>
            </w:r>
            <w:proofErr w:type="spellStart"/>
            <w:r w:rsidRPr="006B3120">
              <w:rPr>
                <w:rFonts w:ascii="Times New Roman" w:hAnsi="Times New Roman"/>
                <w:sz w:val="22"/>
                <w:szCs w:val="22"/>
              </w:rPr>
              <w:t>Калмацкого</w:t>
            </w:r>
            <w:proofErr w:type="spellEnd"/>
            <w:r w:rsidRPr="006B3120">
              <w:rPr>
                <w:rFonts w:ascii="Times New Roman" w:hAnsi="Times New Roman"/>
                <w:sz w:val="22"/>
                <w:szCs w:val="22"/>
              </w:rPr>
              <w:t xml:space="preserve"> филиала и начальной школы МБОУ </w:t>
            </w:r>
            <w:proofErr w:type="spellStart"/>
            <w:r w:rsidRPr="006B3120">
              <w:rPr>
                <w:rFonts w:ascii="Times New Roman" w:hAnsi="Times New Roman"/>
                <w:sz w:val="22"/>
                <w:szCs w:val="22"/>
              </w:rPr>
              <w:t>Куяновская</w:t>
            </w:r>
            <w:proofErr w:type="spellEnd"/>
            <w:r w:rsidRPr="006B3120">
              <w:rPr>
                <w:rFonts w:ascii="Times New Roman" w:hAnsi="Times New Roman"/>
                <w:sz w:val="22"/>
                <w:szCs w:val="22"/>
              </w:rPr>
              <w:t xml:space="preserve"> СОШ  ,заключены договоры на техническое обслуживание ИТСО с   </w:t>
            </w:r>
            <w:proofErr w:type="spellStart"/>
            <w:r w:rsidRPr="006B3120">
              <w:rPr>
                <w:rFonts w:ascii="Times New Roman" w:hAnsi="Times New Roman"/>
                <w:sz w:val="22"/>
                <w:szCs w:val="22"/>
              </w:rPr>
              <w:t>Асиновским</w:t>
            </w:r>
            <w:proofErr w:type="spellEnd"/>
            <w:r w:rsidRPr="006B3120">
              <w:rPr>
                <w:rFonts w:ascii="Times New Roman" w:hAnsi="Times New Roman"/>
                <w:sz w:val="22"/>
                <w:szCs w:val="22"/>
              </w:rPr>
              <w:t xml:space="preserve">  ОВО -филиалом ФГКУ « УВО ВНГ России по Томской области).  Однако в соответствии с решением  АТК Томской области  от 27.03.2023 № 2/3 п.2.2 необходимо обеспечить наличие не менее 2/</w:t>
            </w:r>
            <w:proofErr w:type="spellStart"/>
            <w:r w:rsidRPr="006B312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6B3120">
              <w:rPr>
                <w:rFonts w:ascii="Times New Roman" w:hAnsi="Times New Roman"/>
                <w:sz w:val="22"/>
                <w:szCs w:val="22"/>
              </w:rPr>
              <w:t xml:space="preserve"> мобильных «тревожных кнопок»  и  технических средств охраны стационарной тревожной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6B3120">
              <w:rPr>
                <w:rFonts w:ascii="Times New Roman" w:hAnsi="Times New Roman"/>
                <w:sz w:val="22"/>
                <w:szCs w:val="22"/>
              </w:rPr>
              <w:t>игнализации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15DEB" w:rsidRDefault="00515DEB" w:rsidP="00515DEB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E43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          </w:t>
            </w:r>
            <w:proofErr w:type="gramStart"/>
            <w:r w:rsidRPr="00DE43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В соответствие с установленной категорией, 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DE43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согласно  требованиям  Постановления Правительства РФ от 2 августа 2019 г. № 1006“Об утверждении требований к антитеррористической защищенности объектов (территорий) Министерства просвещения Российской Федерации и объектов </w:t>
            </w:r>
            <w:r w:rsidRPr="00DE43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(территорий), относящихся к сфере деятельности Министерства просвещения Российской Федерации, и формы паспорта безопасности этих объектов (территорий)” во всех  образовательных учреждениях установлено  видеонаблюдение</w:t>
            </w:r>
            <w:r w:rsidRPr="00DE43E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  однако   </w:t>
            </w:r>
            <w:r w:rsidRPr="00DE43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обеспечение пропускного режима   не соответствует предъявляемым требованиям</w:t>
            </w:r>
            <w:proofErr w:type="gramEnd"/>
            <w:r w:rsidRPr="00DE43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DE43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 обеспечивается за счет   технического персонала ОУ.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В связи с  внесенными изменениями в Постановление 1006   05.03.2022 Постановлением ПФ № 289  практически всем объектам установлена 4 категория, за исключением  МБОУ Комсомольская СОШ, в которой дет капитальный ремонт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акт категорирования и  паспорт  безопасности МБОУ 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Ореховской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СОШ находится   на согласовании в ФСБ для установления ему 4 категории.  </w:t>
            </w:r>
          </w:p>
          <w:p w:rsidR="00515DEB" w:rsidRDefault="00515DEB" w:rsidP="00515DEB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Кроме того,   необходимо  решить вопросы дополнительного освещения территорий МАОУ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Альмяковской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ООШ, 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Аргат-Юльской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СОШ; установки  ограждения учреждений (</w:t>
            </w:r>
            <w:proofErr w:type="spellStart"/>
            <w:r w:rsidRPr="00DE43ED">
              <w:rPr>
                <w:rFonts w:ascii="Times New Roman" w:hAnsi="Times New Roman"/>
                <w:sz w:val="22"/>
                <w:szCs w:val="22"/>
              </w:rPr>
              <w:t>Ломовицкий</w:t>
            </w:r>
            <w:proofErr w:type="spell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филиал МБОУ </w:t>
            </w:r>
            <w:proofErr w:type="gramStart"/>
            <w:r w:rsidRPr="00DE43ED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gramEnd"/>
            <w:r w:rsidRPr="00DE43ED">
              <w:rPr>
                <w:rFonts w:ascii="Times New Roman" w:hAnsi="Times New Roman"/>
                <w:sz w:val="22"/>
                <w:szCs w:val="22"/>
              </w:rPr>
              <w:t xml:space="preserve"> СОШ).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515DEB" w:rsidRPr="002B6C32" w:rsidTr="00B93426">
        <w:trPr>
          <w:trHeight w:val="845"/>
        </w:trPr>
        <w:tc>
          <w:tcPr>
            <w:tcW w:w="5070" w:type="dxa"/>
          </w:tcPr>
          <w:p w:rsidR="00707FD0" w:rsidRDefault="00707FD0" w:rsidP="0070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Концепции</w:t>
            </w:r>
            <w:r w:rsidRPr="00505B5C">
              <w:rPr>
                <w:rFonts w:ascii="Times New Roman" w:hAnsi="Times New Roman"/>
                <w:sz w:val="24"/>
                <w:szCs w:val="24"/>
              </w:rPr>
              <w:t xml:space="preserve"> развития добровольчества (</w:t>
            </w:r>
            <w:proofErr w:type="spellStart"/>
            <w:r w:rsidRPr="00505B5C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505B5C">
              <w:rPr>
                <w:rFonts w:ascii="Times New Roman" w:hAnsi="Times New Roman"/>
                <w:sz w:val="24"/>
                <w:szCs w:val="24"/>
              </w:rPr>
              <w:t>) в Российской Федерации до 2025 года</w:t>
            </w:r>
          </w:p>
          <w:p w:rsidR="00515DEB" w:rsidRPr="00707FD0" w:rsidRDefault="00707FD0" w:rsidP="00707FD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07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707FD0">
                <w:rPr>
                  <w:rStyle w:val="a6"/>
                  <w:rFonts w:ascii="Times New Roman" w:hAnsi="Times New Roman"/>
                  <w:sz w:val="24"/>
                  <w:szCs w:val="24"/>
                </w:rPr>
                <w:t>http://rcro.tomsk.ru/wp-content/uploads/2021/07/Pis-mo-OGBU-RTSRO-ot-26.07.2021-g-723_Ob-itogah-monitoringa.pdf</w:t>
              </w:r>
            </w:hyperlink>
          </w:p>
        </w:tc>
        <w:tc>
          <w:tcPr>
            <w:tcW w:w="9922" w:type="dxa"/>
          </w:tcPr>
          <w:p w:rsidR="00DC5226" w:rsidRPr="009267EF" w:rsidRDefault="00DC5226" w:rsidP="00DC52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Одно из направлений Национального проекта «Образование» 2018 – 2024 – это проект «Социальная активность». Реализация данного проекта направлена на 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9267E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C5226" w:rsidRPr="009267EF" w:rsidRDefault="00DC5226" w:rsidP="00DC52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ab/>
              <w:t>С 1 октября 2020 года на базе ЦДОД функционирует Центр добровольчества (</w:t>
            </w:r>
            <w:proofErr w:type="spellStart"/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) Первомайского района «Движение». Центр работает в рамках муниципальной программы «Стать волонтером»</w:t>
            </w:r>
          </w:p>
          <w:p w:rsidR="00DC5226" w:rsidRPr="009267EF" w:rsidRDefault="00DC5226" w:rsidP="00DC5226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26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задачи работы</w:t>
            </w:r>
            <w:r w:rsidRPr="009267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C5226" w:rsidRPr="009267EF" w:rsidRDefault="00DC5226" w:rsidP="00DC52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Создание, развитие и поддержка волонтерского движения в ОУ Первомайского района.</w:t>
            </w:r>
          </w:p>
          <w:p w:rsidR="00DC5226" w:rsidRPr="009267EF" w:rsidRDefault="00DC5226" w:rsidP="00DC5226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Развитие социальной активности детей и подростков, самостоятельности и</w:t>
            </w:r>
          </w:p>
          <w:p w:rsidR="00DC5226" w:rsidRPr="009267EF" w:rsidRDefault="00DC5226" w:rsidP="00DC5226">
            <w:pPr>
              <w:pStyle w:val="a8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ответственности, коммуникативных умений и навыков;</w:t>
            </w:r>
          </w:p>
          <w:p w:rsidR="00DC5226" w:rsidRPr="009267EF" w:rsidRDefault="00DC5226" w:rsidP="00DC522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инициатив, направленных на – распространение гуманизма, милосердия, человеколюбия и сострадания;</w:t>
            </w:r>
          </w:p>
          <w:p w:rsidR="00DC5226" w:rsidRPr="009267EF" w:rsidRDefault="00DC5226" w:rsidP="00DC522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возможности для самореализации развития </w:t>
            </w:r>
            <w:proofErr w:type="gramStart"/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организаторских</w:t>
            </w:r>
            <w:proofErr w:type="gramEnd"/>
          </w:p>
          <w:p w:rsidR="00DC5226" w:rsidRPr="009267EF" w:rsidRDefault="00DC5226" w:rsidP="00DC52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качеств детей и подростков посредством участия в планировании и проведении</w:t>
            </w:r>
          </w:p>
          <w:p w:rsidR="00DC5226" w:rsidRPr="009267EF" w:rsidRDefault="00DC5226" w:rsidP="00DC52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социально значимых дел, акций;</w:t>
            </w:r>
          </w:p>
          <w:p w:rsidR="00DC5226" w:rsidRPr="009267EF" w:rsidRDefault="00DC5226" w:rsidP="00DC522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Поддержка волонтерского движения со стороны педагогического коллектива,</w:t>
            </w:r>
          </w:p>
          <w:p w:rsidR="00DC5226" w:rsidRPr="009267EF" w:rsidRDefault="00DC5226" w:rsidP="00DC5226">
            <w:pPr>
              <w:pStyle w:val="a8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родителей и социума;</w:t>
            </w:r>
          </w:p>
          <w:p w:rsidR="00DC5226" w:rsidRPr="009267EF" w:rsidRDefault="00DC5226" w:rsidP="00DC522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</w:t>
            </w:r>
            <w:proofErr w:type="gramStart"/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gramEnd"/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, районных, областных и</w:t>
            </w:r>
          </w:p>
          <w:p w:rsidR="00DC5226" w:rsidRPr="009267EF" w:rsidRDefault="00DC5226" w:rsidP="00DC52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всероссийских </w:t>
            </w:r>
            <w:proofErr w:type="gramStart"/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9267EF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проектов;</w:t>
            </w:r>
          </w:p>
          <w:p w:rsidR="00DC5226" w:rsidRPr="009267EF" w:rsidRDefault="00DC5226" w:rsidP="00DC522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Вовлечение детей с ОВЗ в социально-полезную деятельность.</w:t>
            </w:r>
          </w:p>
          <w:p w:rsidR="00DC5226" w:rsidRDefault="00DC5226" w:rsidP="00DC52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ab/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ОО Первомайского района активно включились в добровольческую (волонтерскую)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волонтерских отрядов.</w:t>
            </w:r>
          </w:p>
          <w:p w:rsidR="00DC5226" w:rsidRPr="009267EF" w:rsidRDefault="00DC5226" w:rsidP="00DC522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 xml:space="preserve"> На 15 мая 2022 года функционируют 7 волонтерских отрядов, выдано 38 волонтерских книжек.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тот же период 2023 года функционируют 8 отрядов, выдано 42 волонтерские книжки.</w:t>
            </w:r>
            <w:r w:rsidRPr="008F7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волонтеров </w:t>
            </w:r>
            <w:r w:rsidRPr="008F784A">
              <w:rPr>
                <w:rFonts w:ascii="Times New Roman" w:hAnsi="Times New Roman" w:cs="Times New Roman"/>
                <w:sz w:val="24"/>
                <w:szCs w:val="24"/>
              </w:rPr>
              <w:t>109 человек.</w:t>
            </w:r>
          </w:p>
          <w:p w:rsidR="00DC5226" w:rsidRPr="008F784A" w:rsidRDefault="00DC5226" w:rsidP="00DC52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3115"/>
              <w:gridCol w:w="3115"/>
              <w:gridCol w:w="3115"/>
            </w:tblGrid>
            <w:tr w:rsidR="00DC5226" w:rsidRPr="008F784A" w:rsidTr="00176A50"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МАОУ </w:t>
                  </w: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Сергеевская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Волонтерский отряд «Позитив»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Кулижская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Витальевна</w:t>
                  </w:r>
                </w:p>
              </w:tc>
            </w:tr>
            <w:tr w:rsidR="00DC5226" w:rsidRPr="008F784A" w:rsidTr="00176A50"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МАОУ </w:t>
                  </w: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Улу-Юльская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Волонтерский отряд «Новое поколение»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Примачук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Владимировна</w:t>
                  </w:r>
                </w:p>
              </w:tc>
            </w:tr>
            <w:tr w:rsidR="00DC5226" w:rsidRPr="008F784A" w:rsidTr="00176A50"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Торбеевская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ООШ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Волонтерский отряд «ООШ»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Санникова Кристина Анатольевна</w:t>
                  </w:r>
                </w:p>
              </w:tc>
            </w:tr>
            <w:tr w:rsidR="00DC5226" w:rsidRPr="008F784A" w:rsidTr="00176A50"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Ежинская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ООШ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Волонтерский отряд «Волонтеры плюс»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Степанова Наталья Николаевна</w:t>
                  </w:r>
                </w:p>
              </w:tc>
            </w:tr>
            <w:tr w:rsidR="00DC5226" w:rsidRPr="008F784A" w:rsidTr="00176A50"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МАОУ </w:t>
                  </w: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Аргат-Юльская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Волонтерский отряд «Отчаянные волонтеры»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Лебедева Олеся Сергеевна</w:t>
                  </w:r>
                </w:p>
              </w:tc>
            </w:tr>
            <w:tr w:rsidR="00DC5226" w:rsidRPr="008F784A" w:rsidTr="00176A50"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Комсомольская СОШ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Волонтерский отряд «Твори добро»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Рамхина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Ольга Евгеньевна</w:t>
                  </w:r>
                </w:p>
              </w:tc>
            </w:tr>
            <w:tr w:rsidR="00DC5226" w:rsidRPr="008F784A" w:rsidTr="00176A50"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МБОУ </w:t>
                  </w: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Куяновская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Волонтерский отряд «Прометей»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Вставская</w:t>
                  </w:r>
                  <w:proofErr w:type="spellEnd"/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О.С.</w:t>
                  </w:r>
                </w:p>
              </w:tc>
            </w:tr>
            <w:tr w:rsidR="00DC5226" w:rsidRPr="008F784A" w:rsidTr="00176A50"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Первомайская СОШ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Добрых Дел «Эгида»</w:t>
                  </w:r>
                </w:p>
              </w:tc>
              <w:tc>
                <w:tcPr>
                  <w:tcW w:w="3115" w:type="dxa"/>
                </w:tcPr>
                <w:p w:rsidR="00DC5226" w:rsidRPr="008F784A" w:rsidRDefault="00DC5226" w:rsidP="00176A5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784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Кузнецова Наталья Александровна</w:t>
                  </w:r>
                </w:p>
              </w:tc>
            </w:tr>
          </w:tbl>
          <w:p w:rsidR="00DC5226" w:rsidRPr="008F784A" w:rsidRDefault="00DC5226" w:rsidP="00DC52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26" w:rsidRPr="008F784A" w:rsidRDefault="00DC5226" w:rsidP="00DC5226">
            <w:pPr>
              <w:pStyle w:val="a8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A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2022-2023 учебного года волонтеры провели 99 мероприятий. </w:t>
            </w:r>
          </w:p>
          <w:p w:rsidR="00DC5226" w:rsidRPr="008F784A" w:rsidRDefault="00DC5226" w:rsidP="00DC52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A">
              <w:rPr>
                <w:rFonts w:ascii="Times New Roman" w:hAnsi="Times New Roman" w:cs="Times New Roman"/>
                <w:sz w:val="24"/>
                <w:szCs w:val="24"/>
              </w:rPr>
              <w:t>В марте состоялся муниципальный конкурс «Волонтер года - 2023», в котором приняли участие 6 ребят.</w:t>
            </w:r>
          </w:p>
          <w:p w:rsidR="00DC5226" w:rsidRPr="009267EF" w:rsidRDefault="00DC5226" w:rsidP="00DC522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784A">
              <w:rPr>
                <w:rFonts w:ascii="Times New Roman" w:hAnsi="Times New Roman" w:cs="Times New Roman"/>
                <w:sz w:val="24"/>
                <w:szCs w:val="24"/>
              </w:rPr>
              <w:t xml:space="preserve">Статус «Волонтер года - 2023» присвоен </w:t>
            </w:r>
            <w:proofErr w:type="spellStart"/>
            <w:r w:rsidRPr="008F784A">
              <w:rPr>
                <w:rFonts w:ascii="Times New Roman" w:hAnsi="Times New Roman" w:cs="Times New Roman"/>
                <w:sz w:val="24"/>
                <w:szCs w:val="24"/>
              </w:rPr>
              <w:t>Пешкичевой</w:t>
            </w:r>
            <w:proofErr w:type="spellEnd"/>
            <w:r w:rsidRPr="008F784A">
              <w:rPr>
                <w:rFonts w:ascii="Times New Roman" w:hAnsi="Times New Roman" w:cs="Times New Roman"/>
                <w:sz w:val="24"/>
                <w:szCs w:val="24"/>
              </w:rPr>
              <w:t xml:space="preserve"> Ирине МАОУ </w:t>
            </w:r>
            <w:proofErr w:type="spellStart"/>
            <w:r w:rsidRPr="008F784A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8F784A">
              <w:rPr>
                <w:rFonts w:ascii="Times New Roman" w:hAnsi="Times New Roman" w:cs="Times New Roman"/>
                <w:sz w:val="24"/>
                <w:szCs w:val="24"/>
              </w:rPr>
              <w:t xml:space="preserve"> СОШ, приз зрительских симпатий и путевкой в ДОЛ "Восход" на профильную смену "Время первых"  награждена </w:t>
            </w:r>
            <w:proofErr w:type="spellStart"/>
            <w:r w:rsidRPr="008F784A">
              <w:rPr>
                <w:rFonts w:ascii="Times New Roman" w:hAnsi="Times New Roman" w:cs="Times New Roman"/>
                <w:sz w:val="24"/>
                <w:szCs w:val="24"/>
              </w:rPr>
              <w:t>Барминская</w:t>
            </w:r>
            <w:proofErr w:type="spellEnd"/>
            <w:r w:rsidRPr="008F784A">
              <w:rPr>
                <w:rFonts w:ascii="Times New Roman" w:hAnsi="Times New Roman" w:cs="Times New Roman"/>
                <w:sz w:val="24"/>
                <w:szCs w:val="24"/>
              </w:rPr>
              <w:t xml:space="preserve"> Арина  МАОУ </w:t>
            </w:r>
            <w:proofErr w:type="spellStart"/>
            <w:r w:rsidRPr="008F784A">
              <w:rPr>
                <w:rFonts w:ascii="Times New Roman" w:hAnsi="Times New Roman" w:cs="Times New Roman"/>
                <w:sz w:val="24"/>
                <w:szCs w:val="24"/>
              </w:rPr>
              <w:t>Улу-Юльская</w:t>
            </w:r>
            <w:proofErr w:type="spellEnd"/>
            <w:r w:rsidRPr="008F784A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DC5226" w:rsidRDefault="00DC5226" w:rsidP="00DC5226">
            <w:pPr>
              <w:pStyle w:val="a8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F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играют важную роль в жизни общества. В современном мире есть много проблем, которые невозможно решить без помощи добровольцев. Волонтёры – это люди, которые сознательно и бескорыстно трудятся на благо других. Именно волонтерская деятельность помогает вовлечь детей с ОВЗ в социально-значимую деятельность.  </w:t>
            </w:r>
          </w:p>
          <w:p w:rsidR="00DC5226" w:rsidRPr="00AA01AA" w:rsidRDefault="00DC5226" w:rsidP="00DC5226">
            <w:pPr>
              <w:pStyle w:val="a8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сложный для страны период волонтеры играют важную роль. Именно они организовали акцию носки солдатам в поддержку военнослужащих, а также приняли активное участие во Всероссийской акции «письмо защитникам». Было собрано свыше 300 пар носок, 60 пар перчаток, предметов первой необходимости,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свыше 200 писем с поздравлениями солдатам участвующих в СВО. Активными участниками акции стали </w:t>
            </w:r>
            <w:r w:rsidRPr="00C3476F">
              <w:rPr>
                <w:rFonts w:ascii="Times New Roman" w:hAnsi="Times New Roman" w:cs="Times New Roman"/>
                <w:sz w:val="24"/>
                <w:szCs w:val="24"/>
              </w:rPr>
              <w:t>Березовск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34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>Беляйск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>Куяновск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>Аргат-Юльск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>Улу-Юльс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347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>Сергеевск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3476F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и детские сады «Светлячок», «Родничок», «Березка»</w:t>
            </w:r>
          </w:p>
          <w:p w:rsidR="00707FD0" w:rsidRPr="00707FD0" w:rsidRDefault="00707FD0" w:rsidP="00707FD0">
            <w:pPr>
              <w:spacing w:after="0"/>
              <w:ind w:left="-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FD0" w:rsidRPr="002B6C32" w:rsidTr="00B93426">
        <w:trPr>
          <w:trHeight w:val="845"/>
        </w:trPr>
        <w:tc>
          <w:tcPr>
            <w:tcW w:w="5070" w:type="dxa"/>
          </w:tcPr>
          <w:p w:rsidR="00707FD0" w:rsidRDefault="00707FD0" w:rsidP="0070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детских общественных объединений</w:t>
            </w:r>
          </w:p>
        </w:tc>
        <w:tc>
          <w:tcPr>
            <w:tcW w:w="9922" w:type="dxa"/>
          </w:tcPr>
          <w:p w:rsidR="00174714" w:rsidRPr="002C7814" w:rsidRDefault="00174714" w:rsidP="00174714">
            <w:pPr>
              <w:spacing w:after="0" w:line="240" w:lineRule="auto"/>
              <w:ind w:firstLine="708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В школьном возрасте самостоятельная деятельность нуждается в </w:t>
            </w:r>
            <w:proofErr w:type="gramStart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определённой</w:t>
            </w:r>
            <w:proofErr w:type="gramEnd"/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педагогической помощи, внимательной поддержке профессиональных педагогов. Среди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разнообразных процессов, протекающих в юношеской среде, немаловажную роль играет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детская общественная организация или совет старшеклассников. В школе закладывается фундамент мировоззренческих позиций подрастающего поколения, а в самоуправленческой  структуре подростки реализуют свой творческий и лидерский потенциал.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ab/>
              <w:t>В Первомайском районе такую возможность дает районное объединение старшеклассников «Пульс» (далее РОС «Пульс»), в которое входят обучающиеся 14-18 лет.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 Районное объединение состоит из 7 самоуправленческих структур: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Совет старшеклассников «Импульс» - МБОУ </w:t>
            </w:r>
            <w:proofErr w:type="gramStart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Первомайская</w:t>
            </w:r>
            <w:proofErr w:type="gramEnd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 СОШ.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Совет старшеклассников «Ритм» - МАОУ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Сергеевская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 СОШ.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Совет старшеклассников «Лидер» - МБОУ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Куяновская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 СОШ.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Совет старшеклассников «Мечта» - МБОУ Березовская СОШ.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Совет школьников - МАОУ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Улу-Юльская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 СОШ.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Совет старшеклассников «Мудрость» - МБОУ Комсомольская СОШ.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Совет старшеклассников «Вместе» - МБОУ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Ежинская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 ООШ (входят ребята 8-9 класс)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Клуб Молодых лидеров  - МАОУ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Аргат-Юльская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 xml:space="preserve"> СОШ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Районное объединение старшеклассников функционирует на базе МБОУ ДО «ЦДОД»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>Основная цель организации -  объединение детей района для творческого общения и совместной общественно-полезной, социальной деятельности, создания условий для разностороннего развития личности.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2"/>
              </w:rPr>
              <w:tab/>
              <w:t>РОС «Пульс» работает в рамках районной программы «Школа молодого лидера». Цель программы: Создание условий для развития личности подростка и стремления к самоопределению, формированию потребностей совершенствовать себя как самостоятельную личность.</w:t>
            </w:r>
          </w:p>
          <w:p w:rsidR="00174714" w:rsidRPr="002C7814" w:rsidRDefault="00174714" w:rsidP="00174714">
            <w:pPr>
              <w:spacing w:after="0" w:line="240" w:lineRule="auto"/>
              <w:ind w:firstLine="567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14 октября состоялся Муниципальный конкурс для старшеклассников «Молодые лидеры России»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Участниками конкурса стали: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1.         Вадим Старцев - учащийся 8 класса </w:t>
            </w:r>
            <w:proofErr w:type="spell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Ежинской</w:t>
            </w:r>
            <w:proofErr w:type="spell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основной школы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2.         Ксения Кузнецова - обучающаяся 9 класса Первомайской средней школы.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3.         Сушко Ксени</w:t>
            </w:r>
            <w:proofErr w:type="gram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я-</w:t>
            </w:r>
            <w:proofErr w:type="gram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ученица 9 класса Сергеевкой средней школы.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4.         Даниил Чурило</w:t>
            </w:r>
            <w:proofErr w:type="gram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в-</w:t>
            </w:r>
            <w:proofErr w:type="gram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ученик 9 класса </w:t>
            </w:r>
            <w:proofErr w:type="spell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Куяновской</w:t>
            </w:r>
            <w:proofErr w:type="spell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средней школы.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5.         Анастасия </w:t>
            </w:r>
            <w:proofErr w:type="spell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Нутрихина</w:t>
            </w:r>
            <w:proofErr w:type="spell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-у</w:t>
            </w:r>
            <w:proofErr w:type="gram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ченица 9 класса Комсомольской средней школы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6.         Инесса Романенко </w:t>
            </w:r>
            <w:proofErr w:type="gram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-в</w:t>
            </w:r>
            <w:proofErr w:type="gram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ыпускница </w:t>
            </w:r>
            <w:proofErr w:type="spell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Улу-Юльской</w:t>
            </w:r>
            <w:proofErr w:type="spell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средней школы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7.         Леонид Трофимо</w:t>
            </w:r>
            <w:proofErr w:type="gram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в-</w:t>
            </w:r>
            <w:proofErr w:type="gram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обучающийся 8 класса </w:t>
            </w:r>
            <w:proofErr w:type="spell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Аргат-Юльской</w:t>
            </w:r>
            <w:proofErr w:type="spell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средней школы</w:t>
            </w:r>
          </w:p>
          <w:p w:rsidR="00174714" w:rsidRPr="002C7814" w:rsidRDefault="00174714" w:rsidP="00174714">
            <w:pPr>
              <w:spacing w:after="0" w:line="240" w:lineRule="auto"/>
              <w:ind w:firstLine="708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Победителями мастер-классов стали Кузнецова Ксения и Романенко Инесса.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Общие итоги конкурса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1 место Кузнецова Ксения, обучающаяся </w:t>
            </w:r>
            <w:proofErr w:type="gram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Первомайской</w:t>
            </w:r>
            <w:proofErr w:type="gram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СОШ;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 место – Романенко Инесса, обучающаяся </w:t>
            </w:r>
            <w:proofErr w:type="spell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Улу-Юльской</w:t>
            </w:r>
            <w:proofErr w:type="spell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СОШ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3 место Сушко Ксения, обучающаяся </w:t>
            </w:r>
            <w:proofErr w:type="spellStart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Сергеевской</w:t>
            </w:r>
            <w:proofErr w:type="spellEnd"/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 xml:space="preserve"> СОШ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C78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ru-RU"/>
              </w:rPr>
              <w:t>Победитель и призеры получили путевки в ДОЛ «Восход» на Профильную смену «Школа молодого лидера»</w:t>
            </w:r>
          </w:p>
          <w:p w:rsidR="00174714" w:rsidRPr="002C7814" w:rsidRDefault="00174714" w:rsidP="00174714">
            <w:pPr>
              <w:spacing w:after="0" w:line="240" w:lineRule="auto"/>
              <w:ind w:firstLine="7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В рамках районного профилактического маршрута «Мы хотим жить» состоялся конкурс детского творчества «Радуга здоровья», в котором приняли участие 16 человек</w:t>
            </w:r>
          </w:p>
          <w:p w:rsidR="00174714" w:rsidRPr="002C7814" w:rsidRDefault="00174714" w:rsidP="00174714">
            <w:pPr>
              <w:spacing w:after="0" w:line="240" w:lineRule="auto"/>
              <w:ind w:firstLine="7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С сентября 2022 года по март 2023 года проходил юбилейный Межмуниципальный конкурс для старшеклассников «Ученик года - 2023», участниками конкурса стали 19 обучающихся из трех районов: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Асиновского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Верхнекетского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 и Первомайского.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Общие итоги конкурса: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1 место – Чумаченко Полина –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Клюквинская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 СОШИ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Верхнекетского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района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2 место – Афанасьева Елизавета – Первомайская СОШ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3 место – Грязнова Екатерина Белоярская СОШ №1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Активными участниками всероссийской программы ученическое самоуправление стали:</w:t>
            </w:r>
          </w:p>
          <w:p w:rsidR="00174714" w:rsidRPr="002C7814" w:rsidRDefault="00174714" w:rsidP="0017471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Обучающиеся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Куяновской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Аргат-Юльской</w:t>
            </w:r>
            <w:proofErr w:type="spellEnd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 школы стали участниками Всероссийской </w:t>
            </w:r>
            <w:proofErr w:type="gramStart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кампании</w:t>
            </w:r>
            <w:proofErr w:type="gramEnd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 «Твой выбор» в рамках </w:t>
            </w:r>
            <w:proofErr w:type="gramStart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>которой</w:t>
            </w:r>
            <w:proofErr w:type="gramEnd"/>
            <w:r w:rsidRPr="002C7814">
              <w:rPr>
                <w:rFonts w:ascii="Times New Roman" w:eastAsiaTheme="minorHAnsi" w:hAnsi="Times New Roman"/>
                <w:sz w:val="24"/>
                <w:szCs w:val="24"/>
              </w:rPr>
              <w:t xml:space="preserve"> выбрали руководителя самоуправленческой структуры.</w:t>
            </w:r>
          </w:p>
          <w:p w:rsidR="00174714" w:rsidRPr="00174714" w:rsidRDefault="00174714" w:rsidP="001747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 xml:space="preserve">Обучающиеся </w:t>
            </w:r>
            <w:proofErr w:type="spellStart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>Сергеевской</w:t>
            </w:r>
            <w:proofErr w:type="spellEnd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>Аргат-Юльской</w:t>
            </w:r>
            <w:proofErr w:type="spellEnd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>Куяновской</w:t>
            </w:r>
            <w:proofErr w:type="spellEnd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>Улу-Юльской</w:t>
            </w:r>
            <w:proofErr w:type="spellEnd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 xml:space="preserve"> школы приняли  участие </w:t>
            </w:r>
            <w:proofErr w:type="gramStart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174714">
              <w:rPr>
                <w:rFonts w:ascii="Times New Roman" w:eastAsiaTheme="minorHAnsi" w:hAnsi="Times New Roman"/>
                <w:sz w:val="24"/>
                <w:szCs w:val="24"/>
              </w:rPr>
              <w:t xml:space="preserve"> Всероссийском конкурсе лидеров ученического самоуправления «Территория Успеха»</w:t>
            </w:r>
          </w:p>
          <w:p w:rsidR="00707FD0" w:rsidRPr="00B93426" w:rsidRDefault="00707FD0" w:rsidP="00B9342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174714">
              <w:rPr>
                <w:rFonts w:ascii="Times New Roman" w:hAnsi="Times New Roman"/>
                <w:sz w:val="24"/>
                <w:szCs w:val="24"/>
              </w:rPr>
              <w:t>Тимуровское движени</w:t>
            </w:r>
            <w:proofErr w:type="gramStart"/>
            <w:r w:rsidRPr="00174714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это деятельность тимуровских отрядов в ОО. В течение учебного года действовало 14 тимуровских отрядов: « 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Добрята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Ежинская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ООШ, « Прометей, дарующий свет»- 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Куяновская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СОШ, « Беспокойные сердца»-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ООШ, «Штаб» и «Созвездие» - Березовская СОШ, «Надежные руки»- 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СОШ, «Дорога добра»- 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ООШ, «Пятый элемент»-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Альмяковская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ООШ, «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Данко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СОШ, « Шаг навстречу»-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Тарбеевская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ООШ, «Эгида»-Первомайская СОШ, « 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Добрята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Аргат-Юльская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СОШ, «Искорка»-ООШ пос</w:t>
            </w:r>
            <w:proofErr w:type="gramStart"/>
            <w:r w:rsidRPr="0017471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74714">
              <w:rPr>
                <w:rFonts w:ascii="Times New Roman" w:hAnsi="Times New Roman"/>
                <w:sz w:val="24"/>
                <w:szCs w:val="24"/>
              </w:rPr>
              <w:t>овый, « Планета добра»-</w:t>
            </w:r>
            <w:proofErr w:type="spellStart"/>
            <w:r w:rsidRPr="00174714"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СОШ. Реализуется районная программа «Время действовать!» </w:t>
            </w:r>
            <w:proofErr w:type="gramStart"/>
            <w:r w:rsidRPr="00174714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аправление тимуровское «Шаг навстречу». Охват 12,1%.  </w:t>
            </w:r>
            <w:r w:rsidRPr="00174714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174714">
              <w:rPr>
                <w:rFonts w:ascii="Times New Roman" w:hAnsi="Times New Roman"/>
                <w:sz w:val="24"/>
                <w:szCs w:val="24"/>
              </w:rPr>
              <w:t xml:space="preserve"> Акции «Играем дома», «Цветы в конверте», «Почта радости», «Памятник», «Сад Победы»</w:t>
            </w:r>
            <w:proofErr w:type="gramStart"/>
            <w:r w:rsidRPr="00174714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174714">
              <w:rPr>
                <w:rFonts w:ascii="Times New Roman" w:hAnsi="Times New Roman"/>
                <w:sz w:val="24"/>
                <w:szCs w:val="24"/>
              </w:rPr>
              <w:t xml:space="preserve"> Микрорайону школы- чистоту и порядок», « Подарок к празднику», «</w:t>
            </w:r>
            <w:r w:rsidRPr="00174714">
              <w:rPr>
                <w:rFonts w:ascii="Times New Roman" w:eastAsiaTheme="minorEastAsia" w:hAnsi="Times New Roman"/>
                <w:sz w:val="24"/>
                <w:szCs w:val="24"/>
              </w:rPr>
              <w:t>Тимуровская разведка»,</w:t>
            </w:r>
            <w:r w:rsidRPr="00174714">
              <w:rPr>
                <w:rFonts w:ascii="Times New Roman" w:hAnsi="Times New Roman"/>
                <w:sz w:val="24"/>
                <w:szCs w:val="24"/>
              </w:rPr>
              <w:t xml:space="preserve"> «Свеча памяти», районный </w:t>
            </w:r>
            <w:r w:rsidRPr="00174714">
              <w:rPr>
                <w:rFonts w:ascii="Times New Roman" w:eastAsiaTheme="minorEastAsia" w:hAnsi="Times New Roman"/>
                <w:sz w:val="24"/>
                <w:szCs w:val="24"/>
              </w:rPr>
              <w:t>Тимуровский слет «Когда мы вместе – мы команда», конкурс «Мой день Победы»,  конкурс «Тимуровец года». На счету у тимуровцев ОО много добрых и полезных дел: оказание адресной помощи ветеранам войны и труд</w:t>
            </w:r>
            <w:proofErr w:type="gramStart"/>
            <w:r w:rsidRPr="00174714">
              <w:rPr>
                <w:rFonts w:ascii="Times New Roman" w:eastAsiaTheme="minorEastAsia" w:hAnsi="Times New Roman"/>
                <w:sz w:val="24"/>
                <w:szCs w:val="24"/>
              </w:rPr>
              <w:t>а(</w:t>
            </w:r>
            <w:proofErr w:type="gramEnd"/>
            <w:r w:rsidRPr="00174714">
              <w:rPr>
                <w:rFonts w:ascii="Times New Roman" w:eastAsiaTheme="minorEastAsia" w:hAnsi="Times New Roman"/>
                <w:sz w:val="24"/>
                <w:szCs w:val="24"/>
              </w:rPr>
              <w:t xml:space="preserve"> уборка снега, дров, урожая, доставка продуктов и т.д.) детям –инвалидам ( игровые программы на дому, мастер-классы ), поздравления с праздником в рамках акции «Праздник </w:t>
            </w:r>
            <w:r w:rsidRPr="00174714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 каждый дом» и «Новогодняя почта».</w:t>
            </w:r>
          </w:p>
        </w:tc>
      </w:tr>
      <w:tr w:rsidR="00174714" w:rsidRPr="002B6C32" w:rsidTr="00515DEB">
        <w:trPr>
          <w:trHeight w:val="2569"/>
        </w:trPr>
        <w:tc>
          <w:tcPr>
            <w:tcW w:w="5070" w:type="dxa"/>
          </w:tcPr>
          <w:p w:rsidR="00174714" w:rsidRDefault="00174714" w:rsidP="0070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35C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детских фестивалей, конкурсов, соревнований, научных фестивалей, конференций, слетов по всем направлениям воспитания, в том числе для детей-сирот и детей, оставшихся без попечения родителей, детей с ограниченными возможностями здоровья, детей-инвалидов</w:t>
            </w:r>
          </w:p>
        </w:tc>
        <w:tc>
          <w:tcPr>
            <w:tcW w:w="9922" w:type="dxa"/>
          </w:tcPr>
          <w:p w:rsidR="00174714" w:rsidRDefault="002062BE" w:rsidP="002062BE">
            <w:pPr>
              <w:spacing w:after="0" w:line="276" w:lineRule="auto"/>
              <w:ind w:firstLine="708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934F8">
              <w:rPr>
                <w:rFonts w:ascii="Times New Roman" w:hAnsi="Times New Roman"/>
                <w:sz w:val="22"/>
                <w:szCs w:val="22"/>
              </w:rPr>
              <w:t xml:space="preserve">В соответствии с реализацией муниципальной  программы  «Развитие образования в Первомайском районе на 2021-2024 годы с прогнозом на 2025-2026 годы» (Постановление Администрации Первомайского района №286 от 29.12.2021г) и  дальнейшего развития учебно-исследовательской деятельности у обучающихся района </w:t>
            </w:r>
            <w:r w:rsidRPr="00D934F8">
              <w:rPr>
                <w:rFonts w:ascii="Times New Roman" w:hAnsi="Times New Roman"/>
                <w:b/>
                <w:sz w:val="22"/>
                <w:szCs w:val="22"/>
              </w:rPr>
              <w:t>24 марта 2023 года</w:t>
            </w:r>
            <w:r w:rsidRPr="00D934F8">
              <w:rPr>
                <w:rFonts w:ascii="Times New Roman" w:hAnsi="Times New Roman"/>
                <w:sz w:val="22"/>
                <w:szCs w:val="22"/>
              </w:rPr>
              <w:t xml:space="preserve"> на базе МБОУ Первомайская СОШ  состоялась межмуниципальная научно-практическая конференция педагогов и школьников для  обучающихся 1-11классов  «В науку первые шаги</w:t>
            </w:r>
            <w:r w:rsidRPr="00D934F8">
              <w:rPr>
                <w:rFonts w:ascii="Times New Roman" w:hAnsi="Times New Roman"/>
                <w:b/>
                <w:sz w:val="22"/>
                <w:szCs w:val="22"/>
              </w:rPr>
              <w:t>».</w:t>
            </w:r>
            <w:proofErr w:type="gramEnd"/>
            <w:r w:rsidRPr="00D934F8">
              <w:rPr>
                <w:rFonts w:ascii="Times New Roman" w:hAnsi="Times New Roman"/>
                <w:sz w:val="22"/>
                <w:szCs w:val="22"/>
              </w:rPr>
              <w:t xml:space="preserve"> Всего на конференции работало 8 секций, было представлено 115 работ 130 обучающихся из 8 образовательных учреждений,  32 работы участников получили дипломы победителей и 49 – дипломы призёров. </w:t>
            </w:r>
            <w:proofErr w:type="gramStart"/>
            <w:r w:rsidRPr="00D934F8">
              <w:rPr>
                <w:rFonts w:ascii="Times New Roman" w:hAnsi="Times New Roman"/>
                <w:sz w:val="22"/>
                <w:szCs w:val="22"/>
              </w:rPr>
              <w:t>В работе секций и экспертных групп приняло участие 36 педагогов, 34</w:t>
            </w:r>
            <w:r w:rsidRPr="00D934F8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D934F8">
              <w:rPr>
                <w:rFonts w:ascii="Times New Roman" w:hAnsi="Times New Roman"/>
                <w:sz w:val="22"/>
                <w:szCs w:val="22"/>
              </w:rPr>
              <w:t>педагога  награждены грамотами за успешное сопровождение учащихся в исследовательской деятельности.</w:t>
            </w:r>
            <w:proofErr w:type="gramEnd"/>
          </w:p>
          <w:p w:rsidR="002062BE" w:rsidRPr="00D67DB8" w:rsidRDefault="002062BE" w:rsidP="002062BE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7DB8">
              <w:rPr>
                <w:rFonts w:ascii="Times New Roman" w:hAnsi="Times New Roman"/>
                <w:sz w:val="22"/>
                <w:szCs w:val="22"/>
              </w:rPr>
              <w:t>Школьный,  муниципальный, региональный этапы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Всероссийской  предметной олимпиады школьников</w:t>
            </w:r>
            <w:r w:rsidRPr="00D67DB8">
              <w:rPr>
                <w:rFonts w:ascii="Times New Roman" w:hAnsi="Times New Roman"/>
                <w:sz w:val="22"/>
                <w:szCs w:val="22"/>
              </w:rPr>
              <w:t xml:space="preserve"> были проведены  на базе общеобразовательных организаций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67DB8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D67DB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062BE" w:rsidRPr="00D67DB8" w:rsidRDefault="002062BE" w:rsidP="002062BE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7DB8">
              <w:rPr>
                <w:rFonts w:ascii="Times New Roman" w:hAnsi="Times New Roman"/>
                <w:sz w:val="22"/>
                <w:szCs w:val="22"/>
              </w:rPr>
              <w:t xml:space="preserve"> Всего в районе на  школьном этапе олимпиады по </w:t>
            </w:r>
            <w:r>
              <w:rPr>
                <w:rFonts w:ascii="Times New Roman" w:hAnsi="Times New Roman"/>
                <w:sz w:val="22"/>
                <w:szCs w:val="22"/>
              </w:rPr>
              <w:t>25 предметам приняли участие 904</w:t>
            </w:r>
            <w:r w:rsidRPr="00D67DB8">
              <w:rPr>
                <w:rFonts w:ascii="Times New Roman" w:hAnsi="Times New Roman"/>
                <w:sz w:val="22"/>
                <w:szCs w:val="22"/>
              </w:rPr>
              <w:t xml:space="preserve"> школьников,  из них  победителей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призеров -231</w:t>
            </w:r>
            <w:r w:rsidRPr="00D67DB8">
              <w:rPr>
                <w:rFonts w:ascii="Times New Roman" w:hAnsi="Times New Roman"/>
                <w:sz w:val="22"/>
                <w:szCs w:val="22"/>
              </w:rPr>
              <w:t xml:space="preserve"> чел, </w:t>
            </w:r>
          </w:p>
          <w:p w:rsidR="002062BE" w:rsidRDefault="002062BE" w:rsidP="002062BE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муниципальном этапе – 153 школьников   из них   победителей и </w:t>
            </w:r>
            <w:r w:rsidRPr="00D67DB8">
              <w:rPr>
                <w:rFonts w:ascii="Times New Roman" w:hAnsi="Times New Roman"/>
                <w:sz w:val="22"/>
                <w:szCs w:val="22"/>
              </w:rPr>
              <w:t xml:space="preserve"> призеров</w:t>
            </w:r>
            <w:r>
              <w:rPr>
                <w:rFonts w:ascii="Times New Roman" w:hAnsi="Times New Roman"/>
                <w:sz w:val="22"/>
                <w:szCs w:val="22"/>
              </w:rPr>
              <w:t>- 44чел</w:t>
            </w:r>
            <w:r w:rsidRPr="00D67DB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062BE" w:rsidRPr="00D67DB8" w:rsidRDefault="002062BE" w:rsidP="002062BE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7DB8">
              <w:rPr>
                <w:rFonts w:ascii="Times New Roman" w:hAnsi="Times New Roman"/>
                <w:sz w:val="22"/>
                <w:szCs w:val="22"/>
              </w:rPr>
              <w:t xml:space="preserve"> В регио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нальном этапе приняли участие 30 </w:t>
            </w:r>
            <w:proofErr w:type="gramStart"/>
            <w:r w:rsidRPr="00D67DB8">
              <w:rPr>
                <w:rFonts w:ascii="Times New Roman" w:hAnsi="Times New Roman"/>
                <w:sz w:val="22"/>
                <w:szCs w:val="22"/>
              </w:rPr>
              <w:t>обучающихся</w:t>
            </w:r>
            <w:proofErr w:type="gramEnd"/>
            <w:r w:rsidRPr="00D67DB8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2062BE" w:rsidRPr="00961E02" w:rsidRDefault="002062BE" w:rsidP="00206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6421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961E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  региональном  этапе победителем стал обучающийся  МАОУ </w:t>
            </w:r>
            <w:proofErr w:type="spellStart"/>
            <w:r w:rsidRPr="00961E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Улу-Юльской</w:t>
            </w:r>
            <w:proofErr w:type="spellEnd"/>
            <w:r w:rsidRPr="00961E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СОШ</w:t>
            </w:r>
          </w:p>
          <w:p w:rsidR="002062BE" w:rsidRPr="00846421" w:rsidRDefault="002062BE" w:rsidP="002062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1E02">
              <w:rPr>
                <w:color w:val="000000" w:themeColor="text1"/>
              </w:rPr>
              <w:t xml:space="preserve"> </w:t>
            </w:r>
            <w:proofErr w:type="spellStart"/>
            <w:r w:rsidRPr="00961E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Эшмурзаев</w:t>
            </w:r>
            <w:proofErr w:type="spellEnd"/>
            <w:r w:rsidRPr="00961E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61E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Шамсиддин</w:t>
            </w:r>
            <w:proofErr w:type="spellEnd"/>
            <w:r w:rsidRPr="00961E0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(11кл).</w:t>
            </w:r>
            <w:bookmarkStart w:id="0" w:name="_GoBack"/>
            <w:bookmarkEnd w:id="0"/>
          </w:p>
          <w:p w:rsidR="002062BE" w:rsidRPr="00D67DB8" w:rsidRDefault="002062BE" w:rsidP="002062BE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7DB8">
              <w:rPr>
                <w:rFonts w:ascii="Times New Roman" w:hAnsi="Times New Roman"/>
                <w:sz w:val="22"/>
                <w:szCs w:val="22"/>
              </w:rPr>
              <w:t xml:space="preserve">        Необходимо отметить, что большинство обучающихся принимали</w:t>
            </w:r>
            <w:r w:rsidRPr="00D67DB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67DB8">
              <w:rPr>
                <w:rFonts w:ascii="Times New Roman" w:hAnsi="Times New Roman"/>
                <w:sz w:val="22"/>
                <w:szCs w:val="22"/>
              </w:rPr>
              <w:t>участие в нескольких предметных испытаниях.  Победители  и призеры  были награждены дипломами Управления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бразования  </w:t>
            </w:r>
            <w:r w:rsidRPr="00D67DB8">
              <w:rPr>
                <w:rFonts w:ascii="Times New Roman" w:hAnsi="Times New Roman"/>
                <w:sz w:val="22"/>
                <w:szCs w:val="22"/>
              </w:rPr>
              <w:t xml:space="preserve">  за участие.</w:t>
            </w:r>
          </w:p>
          <w:p w:rsidR="002062BE" w:rsidRPr="002C7814" w:rsidRDefault="002062BE" w:rsidP="002062BE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2"/>
              </w:rPr>
            </w:pPr>
            <w:r w:rsidRPr="00D67DB8">
              <w:rPr>
                <w:rFonts w:ascii="Times New Roman" w:hAnsi="Times New Roman"/>
                <w:sz w:val="22"/>
                <w:szCs w:val="22"/>
              </w:rPr>
              <w:t>Итоговые протоколы ШЭ и МЭ были  размещены  на официальном сайте МКУ «Упра</w:t>
            </w:r>
            <w:r>
              <w:rPr>
                <w:rFonts w:ascii="Times New Roman" w:hAnsi="Times New Roman"/>
                <w:sz w:val="22"/>
                <w:szCs w:val="22"/>
              </w:rPr>
              <w:t>вление образования» в разделе ВС</w:t>
            </w:r>
            <w:r w:rsidRPr="00D67DB8">
              <w:rPr>
                <w:rFonts w:ascii="Times New Roman" w:hAnsi="Times New Roman"/>
                <w:sz w:val="22"/>
                <w:szCs w:val="22"/>
              </w:rPr>
              <w:t xml:space="preserve">ОШ.  </w:t>
            </w:r>
          </w:p>
        </w:tc>
      </w:tr>
      <w:tr w:rsidR="00174714" w:rsidRPr="002B6C32" w:rsidTr="00515DEB">
        <w:trPr>
          <w:trHeight w:val="2569"/>
        </w:trPr>
        <w:tc>
          <w:tcPr>
            <w:tcW w:w="5070" w:type="dxa"/>
          </w:tcPr>
          <w:p w:rsidR="00174714" w:rsidRDefault="002062BE" w:rsidP="0070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035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D035C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2D035C">
              <w:rPr>
                <w:rFonts w:ascii="Times New Roman" w:hAnsi="Times New Roman"/>
                <w:sz w:val="24"/>
                <w:szCs w:val="24"/>
              </w:rPr>
              <w:t xml:space="preserve"> событий для обучающихся Томской области</w:t>
            </w:r>
            <w:proofErr w:type="gramEnd"/>
          </w:p>
        </w:tc>
        <w:tc>
          <w:tcPr>
            <w:tcW w:w="9922" w:type="dxa"/>
          </w:tcPr>
          <w:p w:rsidR="002062BE" w:rsidRPr="00EB6D02" w:rsidRDefault="002062BE" w:rsidP="002062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 xml:space="preserve">С 13 марта  по 14 апреля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2023 г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B6D02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образовательных организациях Первомайского района  проведена весенняя </w:t>
            </w:r>
            <w:proofErr w:type="spellStart"/>
            <w:r w:rsidRPr="00EB6D02">
              <w:rPr>
                <w:rFonts w:ascii="Times New Roman" w:hAnsi="Times New Roman"/>
                <w:sz w:val="22"/>
                <w:szCs w:val="22"/>
              </w:rPr>
              <w:t>профориентационная</w:t>
            </w:r>
            <w:proofErr w:type="spell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кампания. В </w:t>
            </w:r>
            <w:proofErr w:type="spellStart"/>
            <w:r w:rsidRPr="00EB6D02">
              <w:rPr>
                <w:rFonts w:ascii="Times New Roman" w:hAnsi="Times New Roman"/>
                <w:sz w:val="22"/>
                <w:szCs w:val="22"/>
              </w:rPr>
              <w:t>профориентационной</w:t>
            </w:r>
            <w:proofErr w:type="spell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кампании приняли участие 100% обучающихся 5-11 классов:</w:t>
            </w:r>
          </w:p>
          <w:p w:rsidR="002062BE" w:rsidRPr="00EB6D02" w:rsidRDefault="002062BE" w:rsidP="002062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 xml:space="preserve">- Урок цифры </w:t>
            </w:r>
            <w:r w:rsidRPr="00EB6D02">
              <w:rPr>
                <w:rFonts w:ascii="Times New Roman" w:hAnsi="Times New Roman"/>
                <w:bCs/>
                <w:sz w:val="22"/>
                <w:szCs w:val="22"/>
              </w:rPr>
              <w:t xml:space="preserve">«Что прячется в смартфоне: исследуем мобильные угрозы», «Город будущего: как квантовые технологии меняют нашу жизнь» </w:t>
            </w:r>
            <w:r w:rsidRPr="00EB6D02">
              <w:rPr>
                <w:rFonts w:ascii="Times New Roman" w:hAnsi="Times New Roman"/>
                <w:sz w:val="22"/>
                <w:szCs w:val="22"/>
              </w:rPr>
              <w:t xml:space="preserve">- 5-11 классы. Учащиеся повысили уровень </w:t>
            </w:r>
            <w:proofErr w:type="spellStart"/>
            <w:r w:rsidRPr="00EB6D02">
              <w:rPr>
                <w:rFonts w:ascii="Times New Roman" w:hAnsi="Times New Roman"/>
                <w:sz w:val="22"/>
                <w:szCs w:val="22"/>
              </w:rPr>
              <w:t>кибербезопасности</w:t>
            </w:r>
            <w:proofErr w:type="spell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, а также познакомились с удивительным миром квантовой физики и квантовых технологий </w:t>
            </w:r>
          </w:p>
          <w:p w:rsidR="002062BE" w:rsidRPr="00EB6D02" w:rsidRDefault="002062BE" w:rsidP="002062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 xml:space="preserve">- Учащиеся приняли участие в школьном этапе </w:t>
            </w:r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Всероссийской технологической олимпиаде «Технологии успеха» в рамках Всероссийской Большой олимпиады «Искусство – Технологии – Спорт» по направлению «Технологии»</w:t>
            </w:r>
            <w:proofErr w:type="gramStart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одробнее: </w:t>
            </w:r>
          </w:p>
          <w:p w:rsidR="002062BE" w:rsidRPr="00EB6D02" w:rsidRDefault="002062BE" w:rsidP="002062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- Учащиеся 8 и 9 классов приняли участие во втором и третьем занятии дистанционного курса «Сезон </w:t>
            </w:r>
            <w:proofErr w:type="spellStart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business</w:t>
            </w:r>
            <w:proofErr w:type="spellEnd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проектов_2223» для проектных команд – участниц региональной </w:t>
            </w:r>
            <w:proofErr w:type="spellStart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смены-интенсива</w:t>
            </w:r>
            <w:proofErr w:type="spellEnd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«</w:t>
            </w:r>
            <w:proofErr w:type="spellStart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Business</w:t>
            </w:r>
            <w:proofErr w:type="spellEnd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promotion</w:t>
            </w:r>
            <w:proofErr w:type="spellEnd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». Команда реализует проект по изготовлению и продаже пледов, </w:t>
            </w:r>
            <w:proofErr w:type="gramStart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вязаных</w:t>
            </w:r>
            <w:proofErr w:type="gramEnd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руками из плюшевой пряжи (подробнее: </w:t>
            </w:r>
          </w:p>
          <w:p w:rsidR="002062BE" w:rsidRPr="00EB6D02" w:rsidRDefault="002062BE" w:rsidP="002062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 xml:space="preserve">- Учащиеся нашей школы стали победителями и призерами </w:t>
            </w:r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XI Губернаторского фестиваля народного творчества Томской области </w:t>
            </w:r>
          </w:p>
          <w:p w:rsidR="002062BE" w:rsidRPr="00EB6D02" w:rsidRDefault="002062BE" w:rsidP="002062BE">
            <w:pPr>
              <w:spacing w:after="0" w:line="240" w:lineRule="auto"/>
              <w:ind w:firstLine="708"/>
              <w:rPr>
                <w:rFonts w:ascii="Times New Roman" w:hAnsi="Times New Roman"/>
                <w:sz w:val="22"/>
                <w:szCs w:val="22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 xml:space="preserve">- Обучающийся 11 класса стал призером  межмуниципальной научно-практической конференции «В науку первые шаги» </w:t>
            </w:r>
          </w:p>
          <w:p w:rsidR="002062BE" w:rsidRPr="00EB6D02" w:rsidRDefault="002062BE" w:rsidP="002062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Активисты первичного отделения РДДМ приняли участие в мастер-классе «Визуальное оформление страницы: тренды и инструменты». Мастер-класс проходил в рамках трека «</w:t>
            </w:r>
            <w:proofErr w:type="spellStart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РусБЛОГ</w:t>
            </w:r>
            <w:proofErr w:type="spellEnd"/>
            <w:r w:rsidRPr="00EB6D0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» гражданско-патриотического марафона «10 граней патриотизма» от </w:t>
            </w:r>
            <w:hyperlink r:id="rId7" w:history="1">
              <w:r w:rsidRPr="00EB6D02">
                <w:rPr>
                  <w:rFonts w:ascii="Times New Roman" w:hAnsi="Times New Roman"/>
                  <w:sz w:val="22"/>
                  <w:szCs w:val="22"/>
                  <w:shd w:val="clear" w:color="auto" w:fill="FFFFFF"/>
                </w:rPr>
                <w:t>РДДМ</w:t>
              </w:r>
            </w:hyperlink>
            <w:r w:rsidRPr="00EB6D0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062BE" w:rsidRPr="00EB6D02" w:rsidRDefault="002062BE" w:rsidP="002062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B6D02">
              <w:rPr>
                <w:rFonts w:ascii="Times New Roman" w:hAnsi="Times New Roman"/>
                <w:sz w:val="22"/>
                <w:szCs w:val="22"/>
              </w:rPr>
              <w:t>Школьники реализуют проект, посвященный благоустройству поселка, стали победителями муниципального этапа всероссийской акции «Я – гражданин России»).</w:t>
            </w:r>
            <w:proofErr w:type="gramEnd"/>
          </w:p>
          <w:p w:rsidR="002062BE" w:rsidRPr="00EB6D02" w:rsidRDefault="002062BE" w:rsidP="002062BE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 xml:space="preserve">Мероприятия проходили  как в очном режиме, так и в </w:t>
            </w:r>
            <w:proofErr w:type="spellStart"/>
            <w:r w:rsidRPr="00EB6D02">
              <w:rPr>
                <w:rFonts w:ascii="Times New Roman" w:hAnsi="Times New Roman"/>
                <w:sz w:val="22"/>
                <w:szCs w:val="22"/>
              </w:rPr>
              <w:t>онлайн</w:t>
            </w:r>
            <w:proofErr w:type="spell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формате. </w:t>
            </w:r>
          </w:p>
          <w:p w:rsidR="002062BE" w:rsidRPr="00EB6D02" w:rsidRDefault="002062BE" w:rsidP="002062BE">
            <w:pPr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>Учащихся 8-9 классов привлекает предпринимательская деятельность. Команда учащихся продолжает работу над предпринимательским проектом «</w:t>
            </w:r>
            <w:r w:rsidRPr="00EB6D02">
              <w:rPr>
                <w:rFonts w:ascii="Times New Roman" w:hAnsi="Times New Roman"/>
                <w:sz w:val="22"/>
                <w:szCs w:val="22"/>
                <w:lang w:val="en-US"/>
              </w:rPr>
              <w:t>Plush</w:t>
            </w:r>
            <w:r w:rsidRPr="00EB6D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6D02">
              <w:rPr>
                <w:rFonts w:ascii="Times New Roman" w:hAnsi="Times New Roman"/>
                <w:sz w:val="22"/>
                <w:szCs w:val="22"/>
                <w:lang w:val="en-US"/>
              </w:rPr>
              <w:t>Plaid</w:t>
            </w:r>
            <w:r w:rsidRPr="00EB6D02">
              <w:rPr>
                <w:rFonts w:ascii="Times New Roman" w:hAnsi="Times New Roman"/>
                <w:sz w:val="22"/>
                <w:szCs w:val="22"/>
              </w:rPr>
              <w:t xml:space="preserve">». В рамках предпринимательской деятельность учащиеся попробуют себя в роли предпринимателя, вязальщицы Тема </w:t>
            </w:r>
            <w:proofErr w:type="spellStart"/>
            <w:r w:rsidRPr="00EB6D02">
              <w:rPr>
                <w:rFonts w:ascii="Times New Roman" w:hAnsi="Times New Roman"/>
                <w:sz w:val="22"/>
                <w:szCs w:val="22"/>
              </w:rPr>
              <w:t>профориентационной</w:t>
            </w:r>
            <w:proofErr w:type="spell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кампании</w:t>
            </w:r>
            <w:proofErr w:type="gramStart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:</w:t>
            </w:r>
            <w:proofErr w:type="gram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«Путешествие в мир профессий» способствовала решению одной из главных задач школы – создание условий для оказания </w:t>
            </w:r>
            <w:proofErr w:type="gramStart"/>
            <w:r w:rsidRPr="00EB6D02">
              <w:rPr>
                <w:rFonts w:ascii="Times New Roman" w:hAnsi="Times New Roman"/>
                <w:sz w:val="22"/>
                <w:szCs w:val="22"/>
              </w:rPr>
              <w:t>обучающимся</w:t>
            </w:r>
            <w:proofErr w:type="gram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поддержки в профессиональном самоопределении. </w:t>
            </w:r>
          </w:p>
          <w:p w:rsidR="002062BE" w:rsidRPr="00EB6D02" w:rsidRDefault="002062BE" w:rsidP="002062B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 xml:space="preserve">Содержанием </w:t>
            </w:r>
            <w:proofErr w:type="spellStart"/>
            <w:r w:rsidRPr="00EB6D02">
              <w:rPr>
                <w:rFonts w:ascii="Times New Roman" w:hAnsi="Times New Roman"/>
                <w:sz w:val="22"/>
                <w:szCs w:val="22"/>
              </w:rPr>
              <w:t>профориентационной</w:t>
            </w:r>
            <w:proofErr w:type="spell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 недели были: тестовые задания, презентации видеороликов, проведение классных часов, организация книжной выставки и рисунков.</w:t>
            </w:r>
          </w:p>
          <w:p w:rsidR="002062BE" w:rsidRPr="00EB6D02" w:rsidRDefault="002062BE" w:rsidP="002062BE">
            <w:pPr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EB6D02">
              <w:rPr>
                <w:rFonts w:ascii="Times New Roman" w:eastAsia="TimesNewRomanPSMT" w:hAnsi="Times New Roman"/>
                <w:sz w:val="22"/>
                <w:szCs w:val="22"/>
              </w:rPr>
              <w:t xml:space="preserve">На  классных часах осуществлялось целенаправленное знакомство с профессиями своих родителей, профессиями людей, работающих в нашей школе, постоянно расширяются знания о профессиях, предоставляемых на рынке труда, дети знакомятся с характером деятельности людей разных профессий. </w:t>
            </w:r>
          </w:p>
          <w:p w:rsidR="002062BE" w:rsidRPr="00EB6D02" w:rsidRDefault="002062BE" w:rsidP="002062B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Оптимальное сочетание массовых, групповых и индивидуальных форм </w:t>
            </w:r>
            <w:proofErr w:type="spellStart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профориентационной</w:t>
            </w:r>
            <w:proofErr w:type="spellEnd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работы с обучающимися и родителями. В школе отрабатывается система </w:t>
            </w:r>
            <w:proofErr w:type="spellStart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профориентационной</w:t>
            </w:r>
            <w:proofErr w:type="spellEnd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работы, задачами которой являются: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 научить анализировать свои возможности и способности, (сформировать потребность в осознании и оценке качеств и возможностей своей личности) и реализующаяся согласно утвержденному плану на учебный год.</w:t>
            </w:r>
          </w:p>
          <w:p w:rsidR="002062BE" w:rsidRPr="00EB6D02" w:rsidRDefault="002062BE" w:rsidP="002062B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Профессиональная информация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 Выпускники 9 класса посетили Томский Аграрный </w:t>
            </w:r>
            <w:proofErr w:type="spellStart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Коледж</w:t>
            </w:r>
            <w:proofErr w:type="spellEnd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 рамках Дня открытых дверей. </w:t>
            </w:r>
            <w:proofErr w:type="gramStart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Также оформлялись информационные и тематические стенды, где для обучающихся начальной школы была представлена информация в доступной и наглядной форме о разнообразии профессий «Все профессии важны, все профессии нужны», а в основной школе – «Куда пойти учиться».</w:t>
            </w:r>
            <w:proofErr w:type="gramEnd"/>
          </w:p>
          <w:p w:rsidR="002062BE" w:rsidRPr="00EB6D02" w:rsidRDefault="002062BE" w:rsidP="002062BE">
            <w:pPr>
              <w:tabs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EB6D02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1.Всероссийские образовательные мероприятия «Урок цифры»</w:t>
            </w:r>
          </w:p>
          <w:p w:rsidR="002062BE" w:rsidRPr="00EB6D02" w:rsidRDefault="002062BE" w:rsidP="002062BE">
            <w:pPr>
              <w:tabs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EB6D02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Урок на тему «Квантовый мир: как устроен квантовый компьютер» </w:t>
            </w:r>
            <w:proofErr w:type="gramStart"/>
            <w:r w:rsidRPr="00EB6D02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EB6D02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5-9 классы.)</w:t>
            </w:r>
          </w:p>
          <w:p w:rsidR="002062BE" w:rsidRPr="00EB6D02" w:rsidRDefault="002062BE" w:rsidP="002062BE">
            <w:pPr>
              <w:tabs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EB6D02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lastRenderedPageBreak/>
              <w:t xml:space="preserve">2.Весенняя сессия </w:t>
            </w:r>
            <w:proofErr w:type="spellStart"/>
            <w:r w:rsidRPr="00EB6D02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онлайн</w:t>
            </w:r>
            <w:proofErr w:type="spellEnd"/>
            <w:r w:rsidRPr="00EB6D02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 - уроков по финансовой грамотности</w:t>
            </w:r>
          </w:p>
          <w:p w:rsidR="002062BE" w:rsidRPr="00EB6D02" w:rsidRDefault="002062BE" w:rsidP="002062BE">
            <w:pPr>
              <w:tabs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EB6D02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(6-9 классы)</w:t>
            </w:r>
          </w:p>
          <w:p w:rsidR="002062BE" w:rsidRPr="00EB6D02" w:rsidRDefault="002062BE" w:rsidP="002062BE">
            <w:pPr>
              <w:tabs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EB6D02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3.Всероссийская школьная неделя высоких технологий и предпринимательства (5-9 классы)</w:t>
            </w:r>
          </w:p>
          <w:p w:rsidR="002062BE" w:rsidRPr="00EB6D02" w:rsidRDefault="002062BE" w:rsidP="002062BE">
            <w:pPr>
              <w:spacing w:after="0" w:line="240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4. Организация тестирования и анкетирования учащихся с целью выявления </w:t>
            </w:r>
            <w:proofErr w:type="spellStart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профнаправленности</w:t>
            </w:r>
            <w:proofErr w:type="spellEnd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 (8-9 классы)</w:t>
            </w:r>
          </w:p>
          <w:p w:rsidR="002062BE" w:rsidRPr="00EB6D02" w:rsidRDefault="002062BE" w:rsidP="002062B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5. Проведение классных часов по изучению </w:t>
            </w:r>
            <w:proofErr w:type="spellStart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профессиограмм</w:t>
            </w:r>
            <w:proofErr w:type="spellEnd"/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учебных заведений. (8-9 классы)</w:t>
            </w:r>
          </w:p>
          <w:p w:rsidR="002062BE" w:rsidRPr="00EB6D02" w:rsidRDefault="002062BE" w:rsidP="002062B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B6D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6. Организация и проведение встреч с представителями различных профессий.(9 класс)</w:t>
            </w:r>
          </w:p>
          <w:p w:rsidR="002062BE" w:rsidRPr="00EB6D02" w:rsidRDefault="002062BE" w:rsidP="002062BE">
            <w:pPr>
              <w:autoSpaceDE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>
              <w:rPr>
                <w:rFonts w:ascii="Times New Roman" w:eastAsia="TimesNewRomanPSMT" w:hAnsi="Times New Roman"/>
                <w:sz w:val="22"/>
                <w:szCs w:val="22"/>
              </w:rPr>
              <w:t xml:space="preserve">     </w:t>
            </w:r>
            <w:r w:rsidRPr="00EB6D02">
              <w:rPr>
                <w:rFonts w:ascii="Times New Roman" w:eastAsia="TimesNewRomanPSMT" w:hAnsi="Times New Roman"/>
                <w:sz w:val="22"/>
                <w:szCs w:val="22"/>
              </w:rPr>
              <w:t>Ведётся работа по выявлению и формированию склонностей и интересов, обучающихся к определённой профессии, знакомятся с правилами приёма в учебные заведения.</w:t>
            </w:r>
          </w:p>
          <w:p w:rsidR="002062BE" w:rsidRPr="00EB6D02" w:rsidRDefault="002062BE" w:rsidP="002062B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6D02">
              <w:rPr>
                <w:rFonts w:ascii="Times New Roman" w:hAnsi="Times New Roman"/>
                <w:sz w:val="22"/>
                <w:szCs w:val="22"/>
              </w:rPr>
              <w:t xml:space="preserve">В формате </w:t>
            </w:r>
            <w:proofErr w:type="spellStart"/>
            <w:r w:rsidRPr="00EB6D02">
              <w:rPr>
                <w:rFonts w:ascii="Times New Roman" w:hAnsi="Times New Roman"/>
                <w:sz w:val="22"/>
                <w:szCs w:val="22"/>
              </w:rPr>
              <w:t>онлайн</w:t>
            </w:r>
            <w:proofErr w:type="spellEnd"/>
            <w:r w:rsidRPr="00EB6D02">
              <w:rPr>
                <w:rFonts w:ascii="Times New Roman" w:hAnsi="Times New Roman"/>
                <w:sz w:val="22"/>
                <w:szCs w:val="22"/>
              </w:rPr>
              <w:t xml:space="preserve"> и очном режиме прошли Дни открытых дверей. Обучающиеся нашего района  посетили колледжи, познакомились с историей и жизнью студентов данных учреждений, профессиями и условиями приема на обучение.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</w:pPr>
            <w:r w:rsidRPr="00961E02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  <w:t xml:space="preserve"> уровня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  <w:t>профминимума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ru-RU"/>
              </w:rPr>
              <w:t>: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1" w:name="100249"/>
            <w:bookmarkEnd w:id="1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построение системы содействия профессиональному самоопределению обучающихся общеобразовательных организаций, основанной на сочетании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мотивационно-активизирующего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, информационно-обучающего, практико-ориентированного и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диагностико-консультационного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подходов к формированию ГПС и вовлечении всех участников образовательного процесса;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2" w:name="100250"/>
            <w:bookmarkEnd w:id="2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- систематизация и обогащение инструментами и практиками региональных моделей профессиональной ориентации обучающихся;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3" w:name="100251"/>
            <w:bookmarkEnd w:id="3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разработка плана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профориентационной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работы для групп, обучающихся по возрастам (6 - 7, 8 - 9 и 10 - 11 классы);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4" w:name="100252"/>
            <w:bookmarkEnd w:id="4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разработка плана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профориентационной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работы с </w:t>
            </w:r>
            <w:proofErr w:type="gram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с ОВЗ по разным нозологиям и возрастам;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5" w:name="100253"/>
            <w:bookmarkEnd w:id="5"/>
            <w:proofErr w:type="gram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выявление исходного уровня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внутренней (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мотивационно-личностной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) и внешней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профориентационной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программе;</w:t>
            </w:r>
            <w:proofErr w:type="gramEnd"/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6" w:name="100254"/>
            <w:bookmarkEnd w:id="6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-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7" w:name="100255"/>
            <w:bookmarkEnd w:id="7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-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России) посредством различных мероприятий, в т.ч. профессиональных проб;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8" w:name="100256"/>
            <w:bookmarkEnd w:id="8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формирование у обучающихся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профориентационных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компетенций, необходимых для осуществления всех этапов карьерной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самонавигации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, приобретение и осмысление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профориентационно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</w:t>
            </w:r>
            <w:proofErr w:type="gram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ии и ее</w:t>
            </w:r>
            <w:proofErr w:type="gram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адаптации с учетом имеющихся компетенций и возможностей среды;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9" w:name="100257"/>
            <w:bookmarkEnd w:id="9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совершенствование профессиональных компетенций специалистов, ответственных за </w:t>
            </w:r>
            <w:proofErr w:type="spell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профориентационную</w:t>
            </w:r>
            <w:proofErr w:type="spell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</w:t>
            </w:r>
          </w:p>
          <w:p w:rsidR="002062BE" w:rsidRPr="00961E02" w:rsidRDefault="002062BE" w:rsidP="002062BE">
            <w:pPr>
              <w:shd w:val="clear" w:color="auto" w:fill="FFFFFF"/>
              <w:spacing w:after="0" w:line="293" w:lineRule="atLeast"/>
              <w:jc w:val="both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bookmarkStart w:id="10" w:name="100258"/>
            <w:bookmarkEnd w:id="10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- повышение активности и ответственности родителей в целях содействия </w:t>
            </w:r>
            <w:proofErr w:type="gramStart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обучающимся</w:t>
            </w:r>
            <w:proofErr w:type="gramEnd"/>
            <w:r w:rsidRPr="00961E02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в формировании навыка осознанного выбора.</w:t>
            </w:r>
          </w:p>
          <w:p w:rsidR="00174714" w:rsidRPr="002C7814" w:rsidRDefault="00174714" w:rsidP="00174714">
            <w:pPr>
              <w:spacing w:after="0" w:line="240" w:lineRule="auto"/>
              <w:ind w:firstLine="708"/>
              <w:rPr>
                <w:rFonts w:ascii="Times New Roman" w:eastAsiaTheme="minorHAnsi" w:hAnsi="Times New Roman"/>
                <w:sz w:val="24"/>
                <w:szCs w:val="22"/>
              </w:rPr>
            </w:pPr>
          </w:p>
        </w:tc>
      </w:tr>
      <w:tr w:rsidR="00C0745D" w:rsidRPr="002B6C32" w:rsidTr="00515DEB">
        <w:trPr>
          <w:trHeight w:val="2569"/>
        </w:trPr>
        <w:tc>
          <w:tcPr>
            <w:tcW w:w="5070" w:type="dxa"/>
          </w:tcPr>
          <w:p w:rsidR="00C0745D" w:rsidRPr="002D035C" w:rsidRDefault="00C0745D" w:rsidP="0070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35C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возможности для занятий физической культурой и спортом в общеобразовательных организациях (в том числе создание школьных спортивных клубов), расположенных в сельской местности и отдаленных районах Томской области</w:t>
            </w:r>
          </w:p>
        </w:tc>
        <w:tc>
          <w:tcPr>
            <w:tcW w:w="9922" w:type="dxa"/>
          </w:tcPr>
          <w:p w:rsidR="00C0745D" w:rsidRPr="001F78B2" w:rsidRDefault="00C0745D" w:rsidP="00C0745D">
            <w:pPr>
              <w:pStyle w:val="a8"/>
              <w:jc w:val="both"/>
              <w:rPr>
                <w:rFonts w:ascii="Times New Roman" w:hAnsi="Times New Roman"/>
              </w:rPr>
            </w:pPr>
            <w:r w:rsidRPr="001F78B2">
              <w:rPr>
                <w:rFonts w:ascii="Times New Roman" w:hAnsi="Times New Roman"/>
              </w:rPr>
              <w:t>Сохранность контингента обучающихся  является одним из основных направлений работы ДЮСШ. В зависимости от этапа подготовки возраст обучающихся составляет от 7 до 18 лет.  В 202</w:t>
            </w:r>
            <w:r>
              <w:rPr>
                <w:rFonts w:ascii="Times New Roman" w:hAnsi="Times New Roman"/>
              </w:rPr>
              <w:t>2</w:t>
            </w:r>
            <w:r w:rsidRPr="001F78B2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3</w:t>
            </w:r>
            <w:r w:rsidRPr="001F78B2">
              <w:rPr>
                <w:rFonts w:ascii="Times New Roman" w:hAnsi="Times New Roman"/>
              </w:rPr>
              <w:t xml:space="preserve"> учебном году  на отделениях по видам спорта в 40 учебных группах занимались  </w:t>
            </w:r>
            <w:r>
              <w:rPr>
                <w:rFonts w:ascii="Times New Roman" w:hAnsi="Times New Roman"/>
              </w:rPr>
              <w:t>5</w:t>
            </w:r>
            <w:r w:rsidRPr="001F78B2">
              <w:rPr>
                <w:rFonts w:ascii="Times New Roman" w:hAnsi="Times New Roman"/>
              </w:rPr>
              <w:t>11 учащихся. Все отделения формируются из спортивно-оздоровительных групп,  групп начальной подготовки, учебно-тренировочных. Количество детей в группах установлено в школе в зависимости от специфики вида спорта и конкретных условий деятельности.</w:t>
            </w:r>
          </w:p>
          <w:p w:rsidR="00C0745D" w:rsidRPr="001F78B2" w:rsidRDefault="00C0745D" w:rsidP="00C0745D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1F78B2">
              <w:rPr>
                <w:rFonts w:ascii="Times New Roman" w:hAnsi="Times New Roman"/>
                <w:i/>
                <w:sz w:val="22"/>
                <w:szCs w:val="22"/>
              </w:rPr>
              <w:t xml:space="preserve">Количество </w:t>
            </w:r>
            <w:proofErr w:type="gramStart"/>
            <w:r w:rsidRPr="001F78B2">
              <w:rPr>
                <w:rFonts w:ascii="Times New Roman" w:hAnsi="Times New Roman"/>
                <w:i/>
                <w:sz w:val="22"/>
                <w:szCs w:val="22"/>
              </w:rPr>
              <w:t>обучающихся</w:t>
            </w:r>
            <w:proofErr w:type="gramEnd"/>
            <w:r w:rsidRPr="001F78B2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68"/>
              <w:gridCol w:w="1796"/>
              <w:gridCol w:w="1673"/>
              <w:gridCol w:w="1590"/>
              <w:gridCol w:w="1644"/>
            </w:tblGrid>
            <w:tr w:rsidR="00C0745D" w:rsidRPr="004074EC" w:rsidTr="00F21EB8"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0745D" w:rsidRPr="004074EC" w:rsidRDefault="00C0745D" w:rsidP="00F21EB8">
                  <w:pPr>
                    <w:pStyle w:val="a8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2021-2022учебный год</w:t>
                  </w:r>
                </w:p>
              </w:tc>
              <w:tc>
                <w:tcPr>
                  <w:tcW w:w="3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2022-2023 учебный год</w:t>
                  </w:r>
                </w:p>
              </w:tc>
            </w:tr>
            <w:tr w:rsidR="00C0745D" w:rsidRPr="004074EC" w:rsidTr="00F21EB8">
              <w:trPr>
                <w:trHeight w:val="225"/>
              </w:trPr>
              <w:tc>
                <w:tcPr>
                  <w:tcW w:w="28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Этапы подготовки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Количество групп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Количество учащихся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Количество групп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Количество</w:t>
                  </w:r>
                </w:p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учащихся</w:t>
                  </w:r>
                </w:p>
              </w:tc>
            </w:tr>
            <w:tr w:rsidR="00C0745D" w:rsidRPr="004074EC" w:rsidTr="00F21EB8">
              <w:trPr>
                <w:trHeight w:val="361"/>
              </w:trPr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Учебно-тренировочные группы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86</w:t>
                  </w:r>
                </w:p>
              </w:tc>
            </w:tr>
            <w:tr w:rsidR="00C0745D" w:rsidRPr="004074EC" w:rsidTr="00F21EB8"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Группы начальной подготовки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140</w:t>
                  </w:r>
                </w:p>
              </w:tc>
            </w:tr>
            <w:tr w:rsidR="00C0745D" w:rsidRPr="004074EC" w:rsidTr="00F21EB8"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Спортивно-оздоровительные группы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275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275</w:t>
                  </w:r>
                </w:p>
              </w:tc>
            </w:tr>
            <w:tr w:rsidR="00C0745D" w:rsidRPr="004074EC" w:rsidTr="00F21EB8"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0745D" w:rsidRPr="004074EC" w:rsidRDefault="00C0745D" w:rsidP="00F21EB8">
                  <w:pPr>
                    <w:pStyle w:val="a8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Спортивная подготовка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C0745D" w:rsidRPr="004074EC" w:rsidTr="00F21EB8">
              <w:tc>
                <w:tcPr>
                  <w:tcW w:w="2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554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745D" w:rsidRPr="004074EC" w:rsidRDefault="00C0745D" w:rsidP="00F21EB8">
                  <w:pPr>
                    <w:pStyle w:val="a8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074EC">
                    <w:rPr>
                      <w:rFonts w:ascii="Times New Roman" w:hAnsi="Times New Roman"/>
                      <w:sz w:val="18"/>
                      <w:szCs w:val="18"/>
                    </w:rPr>
                    <w:t>511</w:t>
                  </w:r>
                </w:p>
              </w:tc>
            </w:tr>
          </w:tbl>
          <w:p w:rsidR="00C0745D" w:rsidRDefault="00C0745D" w:rsidP="00C0745D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C0745D" w:rsidRPr="00C0745D" w:rsidRDefault="00C0745D" w:rsidP="00C0745D">
            <w:pPr>
              <w:spacing w:after="0" w:line="240" w:lineRule="auto"/>
              <w:ind w:firstLine="698"/>
              <w:jc w:val="both"/>
              <w:rPr>
                <w:rFonts w:ascii="Times New Roman" w:eastAsia="Times New Roman" w:hAnsi="Times New Roman"/>
                <w:bCs/>
                <w:i/>
                <w:color w:val="26282F"/>
                <w:sz w:val="22"/>
                <w:szCs w:val="22"/>
                <w:lang w:eastAsia="ru-RU"/>
              </w:rPr>
            </w:pPr>
            <w:proofErr w:type="gramStart"/>
            <w:r w:rsidRPr="00C0745D">
              <w:rPr>
                <w:rFonts w:ascii="Times New Roman" w:eastAsia="Times New Roman" w:hAnsi="Times New Roman"/>
                <w:bCs/>
                <w:i/>
                <w:color w:val="26282F"/>
                <w:sz w:val="22"/>
                <w:szCs w:val="22"/>
                <w:lang w:eastAsia="ru-RU"/>
              </w:rPr>
              <w:t>Участие и результативность обучающихся в соревнованиях различного уровня.</w:t>
            </w:r>
            <w:proofErr w:type="gramEnd"/>
          </w:p>
          <w:p w:rsidR="00C0745D" w:rsidRPr="004074EC" w:rsidRDefault="00C0745D" w:rsidP="00C0745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Спортивная школа является  </w:t>
            </w:r>
            <w:proofErr w:type="spellStart"/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досуговым</w:t>
            </w:r>
            <w:proofErr w:type="spellEnd"/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центром детей и взрослых,  более 24 соревнования  в год проходят  в спортивных комплексах – районные, областные, но в связи с пандемией количество соревнований сократились. </w:t>
            </w:r>
          </w:p>
          <w:p w:rsidR="00C0745D" w:rsidRPr="004074EC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Воспитанники спортивной школы участвуют </w:t>
            </w:r>
            <w:proofErr w:type="gramStart"/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районных</w:t>
            </w:r>
            <w:proofErr w:type="gramEnd"/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областных и всероссийских соревнований многие   становятся призерами и победителями.</w:t>
            </w:r>
          </w:p>
          <w:p w:rsidR="00C0745D" w:rsidRPr="004074EC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-Всероссийский конкурс «Наследие»;</w:t>
            </w:r>
          </w:p>
          <w:p w:rsidR="00C0745D" w:rsidRPr="004074EC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Всероссийский конкурс «Ни минуты не теряя, мы здоровье укрепляем»</w:t>
            </w:r>
          </w:p>
          <w:p w:rsidR="00C0745D" w:rsidRPr="00C0745D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 счет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участия в проектах пополнилась </w:t>
            </w:r>
            <w:r w:rsidRPr="004074E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материальная база на сумму  200000 тысяч рублей</w:t>
            </w:r>
          </w:p>
          <w:p w:rsidR="00C0745D" w:rsidRPr="004074EC" w:rsidRDefault="00C0745D" w:rsidP="00B93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2"/>
                <w:szCs w:val="22"/>
                <w:lang w:eastAsia="ru-RU"/>
              </w:rPr>
              <w:lastRenderedPageBreak/>
              <w:t>Выполнение</w:t>
            </w:r>
            <w:r w:rsidRPr="004074EC">
              <w:rPr>
                <w:rFonts w:ascii="Times New Roman" w:eastAsia="Times New Roman" w:hAnsi="Times New Roman"/>
                <w:i/>
                <w:sz w:val="22"/>
                <w:szCs w:val="22"/>
                <w:lang w:eastAsia="ru-RU"/>
              </w:rPr>
              <w:t xml:space="preserve"> разрядов</w:t>
            </w:r>
            <w:r w:rsidR="00B9342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: </w:t>
            </w:r>
            <w:proofErr w:type="gramStart"/>
            <w:r w:rsidR="00B9342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Массовые</w:t>
            </w:r>
            <w:proofErr w:type="gramEnd"/>
            <w:r w:rsidR="00B9342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-57, КМС – 1, Первый разряд - 2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Достижения: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* 3 место Первенство Томской области по волейболу  среди юношей;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*1 место Первенство Томской области по гиревому спорту;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* 2 место Первенство Томской области по </w:t>
            </w:r>
            <w:proofErr w:type="spellStart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греко</w:t>
            </w:r>
            <w:proofErr w:type="spellEnd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– римской борьбе;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*3  место Первенство  Сибирского федерального округа  </w:t>
            </w:r>
            <w:proofErr w:type="gramStart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</w:t>
            </w:r>
            <w:proofErr w:type="gramEnd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футбола</w:t>
            </w:r>
            <w:proofErr w:type="gramEnd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– 1 место;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*1 место Первенства Томской области по футболу </w:t>
            </w:r>
            <w:proofErr w:type="gramStart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–д</w:t>
            </w:r>
            <w:proofErr w:type="gramEnd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евочки;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*Окружные соревнования по волейболу юноши – 1 место;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*3 место Первенство Сибирского федерального округа по </w:t>
            </w:r>
            <w:proofErr w:type="spellStart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греко</w:t>
            </w:r>
            <w:proofErr w:type="spellEnd"/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– римской борьбе;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*Количество массовых разрядников повысилось на 1.4%;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*3 место Первенство Томской области по легкой атлетике;</w:t>
            </w:r>
          </w:p>
          <w:p w:rsidR="00C0745D" w:rsidRPr="00290710" w:rsidRDefault="00C0745D" w:rsidP="00C074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071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*1 место Первенство Томской области по боксу.</w:t>
            </w:r>
          </w:p>
          <w:p w:rsidR="00C0745D" w:rsidRPr="00C0745D" w:rsidRDefault="00C0745D" w:rsidP="00C074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C0745D">
              <w:rPr>
                <w:rFonts w:ascii="Times New Roman" w:hAnsi="Times New Roman"/>
                <w:i/>
                <w:sz w:val="22"/>
                <w:szCs w:val="22"/>
              </w:rPr>
              <w:t>Организационн</w:t>
            </w:r>
            <w:proofErr w:type="gramStart"/>
            <w:r w:rsidRPr="00C0745D">
              <w:rPr>
                <w:rFonts w:ascii="Times New Roman" w:hAnsi="Times New Roman"/>
                <w:i/>
                <w:sz w:val="22"/>
                <w:szCs w:val="22"/>
              </w:rPr>
              <w:t>о-</w:t>
            </w:r>
            <w:proofErr w:type="gramEnd"/>
            <w:r w:rsidRPr="00C0745D">
              <w:rPr>
                <w:rFonts w:ascii="Times New Roman" w:hAnsi="Times New Roman"/>
                <w:i/>
                <w:sz w:val="22"/>
                <w:szCs w:val="22"/>
              </w:rPr>
              <w:t xml:space="preserve"> массовая деятельность</w:t>
            </w:r>
          </w:p>
          <w:p w:rsidR="00C0745D" w:rsidRPr="004074EC" w:rsidRDefault="00C0745D" w:rsidP="00C0745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4EC">
              <w:rPr>
                <w:rFonts w:ascii="Times New Roman" w:hAnsi="Times New Roman"/>
                <w:sz w:val="22"/>
                <w:szCs w:val="22"/>
              </w:rPr>
              <w:t>Анализируя учебный год, отмечается, что положительными показателями работы спортивной школы стали не только стабильность в выполнении разрядных и программных  требований,  но и  подготовка воспитанников к соревнованиям областного уровня, участвуя в которых юные спортсмены  занимали победные и призовые места:</w:t>
            </w:r>
          </w:p>
          <w:p w:rsidR="00C0745D" w:rsidRPr="004074EC" w:rsidRDefault="00C0745D" w:rsidP="00C0745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4EC">
              <w:rPr>
                <w:rFonts w:ascii="Times New Roman" w:hAnsi="Times New Roman"/>
                <w:sz w:val="22"/>
                <w:szCs w:val="22"/>
              </w:rPr>
              <w:t>*Проведено 22соревнований районного уровня-895 участника;</w:t>
            </w:r>
          </w:p>
          <w:p w:rsidR="00C0745D" w:rsidRPr="004074EC" w:rsidRDefault="00C0745D" w:rsidP="00C0745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4EC">
              <w:rPr>
                <w:rFonts w:ascii="Times New Roman" w:hAnsi="Times New Roman"/>
                <w:sz w:val="22"/>
                <w:szCs w:val="22"/>
              </w:rPr>
              <w:t>*Проведено 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074EC">
              <w:rPr>
                <w:rFonts w:ascii="Times New Roman" w:hAnsi="Times New Roman"/>
                <w:sz w:val="22"/>
                <w:szCs w:val="22"/>
              </w:rPr>
              <w:t>областных соревнований;</w:t>
            </w:r>
          </w:p>
          <w:p w:rsidR="00C0745D" w:rsidRPr="004074EC" w:rsidRDefault="00C0745D" w:rsidP="00C0745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074EC">
              <w:rPr>
                <w:rFonts w:ascii="Times New Roman" w:hAnsi="Times New Roman"/>
                <w:sz w:val="22"/>
                <w:szCs w:val="22"/>
              </w:rPr>
              <w:t>* Товарищеские встречи 15 соревнований.</w:t>
            </w:r>
          </w:p>
          <w:p w:rsidR="00C0745D" w:rsidRPr="004074EC" w:rsidRDefault="00C0745D" w:rsidP="00C0745D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 ГТО – золотой знак </w:t>
            </w:r>
            <w:r w:rsidRPr="004074EC">
              <w:rPr>
                <w:rFonts w:ascii="Times New Roman" w:hAnsi="Times New Roman"/>
                <w:sz w:val="22"/>
                <w:szCs w:val="22"/>
              </w:rPr>
              <w:t>57; серебро 75; бронза 39;</w:t>
            </w:r>
          </w:p>
          <w:p w:rsidR="00C0745D" w:rsidRPr="00EB6D02" w:rsidRDefault="00C0745D" w:rsidP="00C0745D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В летнее </w:t>
            </w:r>
            <w:r w:rsidRPr="004074EC">
              <w:rPr>
                <w:rFonts w:ascii="Times New Roman" w:hAnsi="Times New Roman"/>
              </w:rPr>
              <w:t xml:space="preserve">время  спортивный лагерь «Витязь»- </w:t>
            </w:r>
            <w:r>
              <w:rPr>
                <w:rFonts w:ascii="Times New Roman" w:hAnsi="Times New Roman"/>
              </w:rPr>
              <w:t>5</w:t>
            </w:r>
            <w:r w:rsidRPr="004074EC">
              <w:rPr>
                <w:rFonts w:ascii="Times New Roman" w:hAnsi="Times New Roman"/>
              </w:rPr>
              <w:t>0человек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0745D" w:rsidRPr="002B6C32" w:rsidTr="00B93426">
        <w:trPr>
          <w:trHeight w:val="703"/>
        </w:trPr>
        <w:tc>
          <w:tcPr>
            <w:tcW w:w="5070" w:type="dxa"/>
          </w:tcPr>
          <w:p w:rsidR="00C0745D" w:rsidRPr="002D035C" w:rsidRDefault="00B93426" w:rsidP="00707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35C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тематических профильных смен для обучающихся в рамках каникулярного отдыха и оздоровления детей</w:t>
            </w:r>
          </w:p>
        </w:tc>
        <w:tc>
          <w:tcPr>
            <w:tcW w:w="9922" w:type="dxa"/>
          </w:tcPr>
          <w:p w:rsidR="00B93426" w:rsidRPr="002B6C32" w:rsidRDefault="00B93426" w:rsidP="00B93426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B6C32">
              <w:rPr>
                <w:rFonts w:ascii="Times New Roman" w:hAnsi="Times New Roman"/>
                <w:sz w:val="22"/>
                <w:szCs w:val="22"/>
              </w:rPr>
              <w:t>В  целях обеспечения отдыха, оздоровления и занятости детей и подростков, предупреждения подростковой преступности и детского травматизма в каникулярное время,  создания условий, направленных  на сохранение, стабилизацию и развитие системы летнего отдыха детей и подростков в Первомайском районе в период летних и осенних каникул были организованы лагеря с дневным пребыванием на базе общеобразовательных организаций и организаций дополнительного образования.</w:t>
            </w:r>
            <w:proofErr w:type="gramEnd"/>
            <w:r w:rsidRPr="002B6C32">
              <w:rPr>
                <w:rFonts w:ascii="Times New Roman" w:hAnsi="Times New Roman"/>
                <w:sz w:val="22"/>
                <w:szCs w:val="22"/>
              </w:rPr>
              <w:t xml:space="preserve"> Необходимая информация об организации летней оздоровительной кампании была доведена до родителей на родительских собраниях, до учащихся на классных собраниях.</w:t>
            </w:r>
          </w:p>
          <w:p w:rsidR="00B93426" w:rsidRPr="002B6C32" w:rsidRDefault="00B93426" w:rsidP="00B93426">
            <w:pPr>
              <w:spacing w:after="0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В Первомайско</w:t>
            </w:r>
            <w:r>
              <w:rPr>
                <w:rFonts w:ascii="Times New Roman" w:hAnsi="Times New Roman"/>
                <w:sz w:val="22"/>
                <w:szCs w:val="22"/>
              </w:rPr>
              <w:t>м районе  организовано работа 28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 xml:space="preserve"> л</w:t>
            </w:r>
            <w:r>
              <w:rPr>
                <w:rFonts w:ascii="Times New Roman" w:hAnsi="Times New Roman"/>
                <w:sz w:val="22"/>
                <w:szCs w:val="22"/>
              </w:rPr>
              <w:t>агерей с дневным пребыванием,  16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из которых отработают летом 2023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  <w:r>
              <w:rPr>
                <w:rFonts w:ascii="Times New Roman" w:hAnsi="Times New Roman"/>
                <w:sz w:val="22"/>
                <w:szCs w:val="22"/>
              </w:rPr>
              <w:t>, и 12 на осенних каникулах 2023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 xml:space="preserve"> года. </w:t>
            </w:r>
          </w:p>
          <w:p w:rsidR="00C0745D" w:rsidRPr="001F78B2" w:rsidRDefault="00B93426" w:rsidP="00B93426">
            <w:pPr>
              <w:pStyle w:val="a8"/>
              <w:jc w:val="both"/>
              <w:rPr>
                <w:rFonts w:ascii="Times New Roman" w:hAnsi="Times New Roman"/>
              </w:rPr>
            </w:pPr>
            <w:r w:rsidRPr="00B44696">
              <w:rPr>
                <w:rFonts w:ascii="Times New Roman" w:hAnsi="Times New Roman"/>
              </w:rPr>
              <w:t>Летом были оздоровлены 714</w:t>
            </w:r>
            <w:r w:rsidRPr="002B6C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детей</w:t>
            </w:r>
            <w:r w:rsidRPr="002B6C32">
              <w:rPr>
                <w:rFonts w:ascii="Times New Roman" w:hAnsi="Times New Roman"/>
              </w:rPr>
              <w:t>, в возрасте от 6,5 до 17 л</w:t>
            </w:r>
            <w:r>
              <w:rPr>
                <w:rFonts w:ascii="Times New Roman" w:hAnsi="Times New Roman"/>
              </w:rPr>
              <w:t>ет. Были приобретены путевки в ДОЛ «Восход» для 14 детей. Осенью будут оздоровлены 392 ребенка</w:t>
            </w:r>
            <w:r w:rsidRPr="002B6C32">
              <w:rPr>
                <w:rFonts w:ascii="Times New Roman" w:hAnsi="Times New Roman"/>
              </w:rPr>
              <w:t>, в возрасте от 6,5 до 17 лет. В лагерях организованы профильные смены: основы безопасности жизнедеятельности, экологической,  художественной, интеллектуальной, спортивной направленности. Большое внимание уделяется проведению специальных мероприятий, направленных на профилактику негативных зависимостей изучение основ безопасности детей.</w:t>
            </w:r>
          </w:p>
        </w:tc>
      </w:tr>
    </w:tbl>
    <w:p w:rsidR="008871EC" w:rsidRDefault="008871EC"/>
    <w:p w:rsidR="008044A8" w:rsidRDefault="008044A8"/>
    <w:p w:rsidR="008044A8" w:rsidRDefault="008044A8"/>
    <w:sectPr w:rsidR="008044A8" w:rsidSect="008044A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E92"/>
    <w:multiLevelType w:val="hybridMultilevel"/>
    <w:tmpl w:val="E9A87D8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A4DA3"/>
    <w:multiLevelType w:val="hybridMultilevel"/>
    <w:tmpl w:val="D092F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F45C0"/>
    <w:multiLevelType w:val="hybridMultilevel"/>
    <w:tmpl w:val="D81E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8725C"/>
    <w:multiLevelType w:val="hybridMultilevel"/>
    <w:tmpl w:val="45680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725F"/>
    <w:multiLevelType w:val="hybridMultilevel"/>
    <w:tmpl w:val="F1422D1C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DAB37A6"/>
    <w:multiLevelType w:val="hybridMultilevel"/>
    <w:tmpl w:val="7AEE7E64"/>
    <w:lvl w:ilvl="0" w:tplc="38187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35499"/>
    <w:multiLevelType w:val="hybridMultilevel"/>
    <w:tmpl w:val="7AEE7E64"/>
    <w:lvl w:ilvl="0" w:tplc="38187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01963"/>
    <w:multiLevelType w:val="hybridMultilevel"/>
    <w:tmpl w:val="2AAE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24D8B"/>
    <w:multiLevelType w:val="hybridMultilevel"/>
    <w:tmpl w:val="966AEA86"/>
    <w:lvl w:ilvl="0" w:tplc="8E3AC2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B44651"/>
    <w:multiLevelType w:val="hybridMultilevel"/>
    <w:tmpl w:val="5CD24372"/>
    <w:lvl w:ilvl="0" w:tplc="A146A9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83BF6"/>
    <w:multiLevelType w:val="hybridMultilevel"/>
    <w:tmpl w:val="869A20D8"/>
    <w:lvl w:ilvl="0" w:tplc="3C22693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646A2B"/>
    <w:multiLevelType w:val="hybridMultilevel"/>
    <w:tmpl w:val="6526BC92"/>
    <w:lvl w:ilvl="0" w:tplc="04190001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4A8"/>
    <w:rsid w:val="00174714"/>
    <w:rsid w:val="002062BE"/>
    <w:rsid w:val="00515DEB"/>
    <w:rsid w:val="00707FD0"/>
    <w:rsid w:val="008044A8"/>
    <w:rsid w:val="00821DA1"/>
    <w:rsid w:val="008871EC"/>
    <w:rsid w:val="00A32F1A"/>
    <w:rsid w:val="00AB75A3"/>
    <w:rsid w:val="00B93426"/>
    <w:rsid w:val="00C0745D"/>
    <w:rsid w:val="00CB1D8D"/>
    <w:rsid w:val="00DC5226"/>
    <w:rsid w:val="00F3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A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15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A8"/>
    <w:pPr>
      <w:spacing w:after="200" w:line="276" w:lineRule="auto"/>
      <w:ind w:left="720"/>
      <w:contextualSpacing/>
    </w:pPr>
    <w:rPr>
      <w:lang w:eastAsia="ru-RU"/>
    </w:rPr>
  </w:style>
  <w:style w:type="paragraph" w:styleId="a4">
    <w:name w:val="Body Text"/>
    <w:basedOn w:val="a"/>
    <w:link w:val="a5"/>
    <w:uiPriority w:val="99"/>
    <w:unhideWhenUsed/>
    <w:rsid w:val="008044A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044A8"/>
    <w:rPr>
      <w:rFonts w:ascii="Calibri" w:eastAsia="Calibri" w:hAnsi="Calibri" w:cs="Times New Roman"/>
      <w:sz w:val="20"/>
      <w:szCs w:val="20"/>
    </w:rPr>
  </w:style>
  <w:style w:type="character" w:styleId="a6">
    <w:name w:val="Hyperlink"/>
    <w:basedOn w:val="a0"/>
    <w:rsid w:val="008044A8"/>
    <w:rPr>
      <w:color w:val="0000FF"/>
      <w:u w:val="single"/>
    </w:rPr>
  </w:style>
  <w:style w:type="character" w:customStyle="1" w:styleId="11">
    <w:name w:val="Заголовок №1_"/>
    <w:basedOn w:val="a0"/>
    <w:link w:val="12"/>
    <w:uiPriority w:val="99"/>
    <w:rsid w:val="008044A8"/>
    <w:rPr>
      <w:rFonts w:ascii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rsid w:val="008044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044A8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imes New Roman" w:eastAsiaTheme="minorHAnsi" w:hAnsi="Times New Roman"/>
      <w:b/>
      <w:bCs/>
      <w:spacing w:val="20"/>
      <w:sz w:val="28"/>
      <w:szCs w:val="28"/>
    </w:rPr>
  </w:style>
  <w:style w:type="table" w:styleId="a7">
    <w:name w:val="Table Grid"/>
    <w:basedOn w:val="a1"/>
    <w:uiPriority w:val="39"/>
    <w:rsid w:val="00F31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5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707FD0"/>
    <w:pPr>
      <w:spacing w:after="0" w:line="240" w:lineRule="auto"/>
    </w:pPr>
  </w:style>
  <w:style w:type="character" w:customStyle="1" w:styleId="rvts3846">
    <w:name w:val="rvts3846"/>
    <w:basedOn w:val="a0"/>
    <w:rsid w:val="00B93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ddmtom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ro.tomsk.ru/wp-content/uploads/2021/07/Pis-mo-OGBU-RTSRO-ot-26.07.2021-g-723_Ob-itogah-monitoringa.pdf" TargetMode="External"/><Relationship Id="rId5" Type="http://schemas.openxmlformats.org/officeDocument/2006/relationships/hyperlink" Target="http://rcro.tomsk.ru/proektyi-rtsro/regional-ny-j-proekt-razvitie-grazhdanskogo-obrazovaniya-v-obrazovatel-ny-h-organizatsiyah-tomskoj-oblasti-na-2016-2020-gody/razvitie-gosudarstvenno-obshhestvennogo-upravleniya-obrazovaniem-tomskoy-oblasti/regionalnaya-set-tsentrov-grazhdanskogo-obrazovan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5810</Words>
  <Characters>33118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2023-10-04T03:08:00Z</dcterms:created>
  <dcterms:modified xsi:type="dcterms:W3CDTF">2023-10-04T05:26:00Z</dcterms:modified>
</cp:coreProperties>
</file>