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42" w:rsidRPr="007022D1" w:rsidRDefault="002C5542" w:rsidP="007022D1">
      <w:pPr>
        <w:rPr>
          <w:b/>
          <w:sz w:val="22"/>
          <w:szCs w:val="22"/>
        </w:rPr>
      </w:pPr>
      <w:r w:rsidRPr="007022D1">
        <w:rPr>
          <w:b/>
          <w:sz w:val="22"/>
          <w:szCs w:val="22"/>
        </w:rPr>
        <w:t>МУНИЦИПАЛЬНОЕ КАЗЕННОЕ</w:t>
      </w:r>
    </w:p>
    <w:p w:rsidR="002C5542" w:rsidRPr="007022D1" w:rsidRDefault="002C5542" w:rsidP="007022D1">
      <w:pPr>
        <w:rPr>
          <w:b/>
          <w:sz w:val="22"/>
          <w:szCs w:val="22"/>
        </w:rPr>
      </w:pPr>
      <w:r w:rsidRPr="007022D1">
        <w:rPr>
          <w:b/>
          <w:sz w:val="22"/>
          <w:szCs w:val="22"/>
        </w:rPr>
        <w:t>УЧРЕЖДЕНИЕ</w:t>
      </w:r>
    </w:p>
    <w:p w:rsidR="002C5542" w:rsidRPr="007022D1" w:rsidRDefault="002C5542" w:rsidP="007022D1">
      <w:pPr>
        <w:rPr>
          <w:b/>
          <w:sz w:val="22"/>
          <w:szCs w:val="22"/>
        </w:rPr>
      </w:pPr>
      <w:r w:rsidRPr="007022D1">
        <w:rPr>
          <w:b/>
          <w:sz w:val="22"/>
          <w:szCs w:val="22"/>
        </w:rPr>
        <w:t>УПРАВЛЕНИЕ ОБРАЗОВАНИЯ</w:t>
      </w:r>
    </w:p>
    <w:p w:rsidR="002C5542" w:rsidRPr="007022D1" w:rsidRDefault="002C5542" w:rsidP="007022D1">
      <w:pPr>
        <w:rPr>
          <w:b/>
          <w:sz w:val="22"/>
          <w:szCs w:val="22"/>
        </w:rPr>
      </w:pPr>
      <w:r w:rsidRPr="007022D1">
        <w:rPr>
          <w:b/>
          <w:sz w:val="22"/>
          <w:szCs w:val="22"/>
        </w:rPr>
        <w:t>АДМИНИСТРАЦИИ</w:t>
      </w:r>
    </w:p>
    <w:p w:rsidR="002C5542" w:rsidRPr="007022D1" w:rsidRDefault="002C5542" w:rsidP="007022D1">
      <w:pPr>
        <w:rPr>
          <w:b/>
          <w:sz w:val="22"/>
          <w:szCs w:val="22"/>
        </w:rPr>
      </w:pPr>
      <w:r w:rsidRPr="007022D1">
        <w:rPr>
          <w:b/>
          <w:sz w:val="22"/>
          <w:szCs w:val="22"/>
        </w:rPr>
        <w:t>ПЕРВОМАЙСКОГО РАЙОНА</w:t>
      </w:r>
    </w:p>
    <w:p w:rsidR="002C5542" w:rsidRPr="007022D1" w:rsidRDefault="002C5542" w:rsidP="007022D1">
      <w:pPr>
        <w:rPr>
          <w:b/>
          <w:sz w:val="22"/>
          <w:szCs w:val="22"/>
        </w:rPr>
      </w:pPr>
      <w:r w:rsidRPr="007022D1">
        <w:rPr>
          <w:b/>
          <w:sz w:val="22"/>
          <w:szCs w:val="22"/>
        </w:rPr>
        <w:t>( Первомайское РУО)</w:t>
      </w:r>
    </w:p>
    <w:p w:rsidR="002C5542" w:rsidRPr="007022D1" w:rsidRDefault="002C5542" w:rsidP="007022D1">
      <w:pPr>
        <w:tabs>
          <w:tab w:val="left" w:pos="1410"/>
        </w:tabs>
        <w:rPr>
          <w:b/>
        </w:rPr>
      </w:pPr>
      <w:r w:rsidRPr="007022D1">
        <w:t>Советская ул., 1</w:t>
      </w:r>
    </w:p>
    <w:p w:rsidR="002C5542" w:rsidRPr="007022D1" w:rsidRDefault="002C5542" w:rsidP="007022D1">
      <w:r w:rsidRPr="007022D1">
        <w:t>с.Первомайское</w:t>
      </w:r>
    </w:p>
    <w:p w:rsidR="002C5542" w:rsidRPr="007022D1" w:rsidRDefault="002C5542" w:rsidP="007022D1">
      <w:r w:rsidRPr="007022D1">
        <w:t>Томская область, 636930</w:t>
      </w:r>
    </w:p>
    <w:p w:rsidR="002C5542" w:rsidRPr="007022D1" w:rsidRDefault="002C5542" w:rsidP="007022D1">
      <w:r w:rsidRPr="007022D1">
        <w:rPr>
          <w:lang w:val="en-US"/>
        </w:rPr>
        <w:t>E</w:t>
      </w:r>
      <w:r w:rsidRPr="007022D1">
        <w:t>-</w:t>
      </w:r>
      <w:r w:rsidRPr="007022D1">
        <w:rPr>
          <w:lang w:val="en-US"/>
        </w:rPr>
        <w:t>mail</w:t>
      </w:r>
      <w:r w:rsidRPr="007022D1">
        <w:rPr>
          <w:color w:val="000000"/>
        </w:rPr>
        <w:t xml:space="preserve">: </w:t>
      </w:r>
      <w:r w:rsidRPr="007022D1">
        <w:rPr>
          <w:color w:val="000000"/>
          <w:lang w:val="en-US"/>
        </w:rPr>
        <w:t>PRYO</w:t>
      </w:r>
      <w:r w:rsidRPr="007022D1">
        <w:rPr>
          <w:color w:val="000000"/>
        </w:rPr>
        <w:t>@</w:t>
      </w:r>
      <w:r w:rsidRPr="007022D1">
        <w:rPr>
          <w:color w:val="000000"/>
          <w:lang w:val="en-US"/>
        </w:rPr>
        <w:t>mail</w:t>
      </w:r>
      <w:r w:rsidRPr="007022D1">
        <w:rPr>
          <w:color w:val="000000"/>
        </w:rPr>
        <w:t>.</w:t>
      </w:r>
      <w:r w:rsidRPr="007022D1">
        <w:rPr>
          <w:color w:val="000000"/>
          <w:lang w:val="en-US"/>
        </w:rPr>
        <w:t>ru</w:t>
      </w:r>
    </w:p>
    <w:p w:rsidR="002C5542" w:rsidRPr="007022D1" w:rsidRDefault="002C5542" w:rsidP="007022D1">
      <w:pPr>
        <w:rPr>
          <w:color w:val="000000"/>
        </w:rPr>
      </w:pPr>
      <w:r w:rsidRPr="007022D1">
        <w:rPr>
          <w:color w:val="000000"/>
        </w:rPr>
        <w:t>ИНН/КПП 7012001001/701201001</w:t>
      </w:r>
    </w:p>
    <w:p w:rsidR="002C5542" w:rsidRPr="007022D1" w:rsidRDefault="002C5542" w:rsidP="007022D1">
      <w:pPr>
        <w:rPr>
          <w:color w:val="000000"/>
        </w:rPr>
      </w:pPr>
      <w:r w:rsidRPr="007022D1">
        <w:rPr>
          <w:color w:val="000000"/>
        </w:rPr>
        <w:t>ОГРН 1027002955660</w:t>
      </w:r>
    </w:p>
    <w:p w:rsidR="002C5542" w:rsidRPr="007022D1" w:rsidRDefault="002C5542" w:rsidP="002C5542">
      <w:pPr>
        <w:rPr>
          <w:color w:val="000000"/>
        </w:rPr>
      </w:pPr>
    </w:p>
    <w:p w:rsidR="002C5542" w:rsidRPr="007022D1" w:rsidRDefault="00356006" w:rsidP="002C5542">
      <w:r w:rsidRPr="007022D1">
        <w:t xml:space="preserve"> от </w:t>
      </w:r>
      <w:r w:rsidR="001F0699">
        <w:t>22.03.2022</w:t>
      </w:r>
      <w:r w:rsidR="0098701C" w:rsidRPr="007022D1">
        <w:t xml:space="preserve">№ </w:t>
      </w:r>
      <w:r w:rsidR="0098701C">
        <w:t>52-О</w:t>
      </w:r>
    </w:p>
    <w:p w:rsidR="002C5542" w:rsidRPr="007022D1" w:rsidRDefault="002C5542" w:rsidP="002C5542"/>
    <w:p w:rsidR="002C5542" w:rsidRPr="007022D1" w:rsidRDefault="002C5542" w:rsidP="002C5542">
      <w:pPr>
        <w:rPr>
          <w:b/>
          <w:sz w:val="28"/>
          <w:szCs w:val="28"/>
        </w:rPr>
      </w:pPr>
      <w:r w:rsidRPr="007022D1">
        <w:rPr>
          <w:b/>
          <w:sz w:val="28"/>
          <w:szCs w:val="28"/>
        </w:rPr>
        <w:t>ПРИКАЗ</w:t>
      </w:r>
    </w:p>
    <w:p w:rsidR="00694F07" w:rsidRDefault="00EC152E" w:rsidP="00EC152E">
      <w:pPr>
        <w:ind w:firstLine="567"/>
        <w:jc w:val="both"/>
        <w:rPr>
          <w:b/>
        </w:rPr>
      </w:pPr>
      <w:r w:rsidRPr="00EC152E">
        <w:rPr>
          <w:b/>
        </w:rPr>
        <w:t>Об утверждении  Плана мероприятий («дорожная карта») по повышения качества образования в школах с низкими образовательными результатами обучения и работающих в сложных социальных условиях</w:t>
      </w:r>
    </w:p>
    <w:p w:rsidR="00EC152E" w:rsidRPr="007022D1" w:rsidRDefault="00EC152E" w:rsidP="001C4818">
      <w:pPr>
        <w:ind w:firstLine="567"/>
        <w:jc w:val="both"/>
      </w:pPr>
    </w:p>
    <w:p w:rsidR="00CA42E2" w:rsidRPr="00C04DD2" w:rsidRDefault="00EC152E" w:rsidP="001C4818">
      <w:pPr>
        <w:ind w:firstLine="567"/>
        <w:jc w:val="both"/>
        <w:rPr>
          <w:sz w:val="22"/>
          <w:szCs w:val="22"/>
        </w:rPr>
      </w:pPr>
      <w:r w:rsidRPr="00C04DD2">
        <w:rPr>
          <w:sz w:val="22"/>
          <w:szCs w:val="22"/>
        </w:rPr>
        <w:t xml:space="preserve">В соответствии с распоряжением Департамента общего образования Томской области от 16.03.2022 №346-р «Об утверждении регионального плана мероприятий («дорожная карта») по реализации проекта Адресной методической помощи «500+» в 2022 году, включающий мероприятия для школ Томской области, показывающих низкие образовательные мероприятия», письма Департамента общего образования Томской области от 22.03.2022 №57-1445 «О формировании дорожных карт», а так жев </w:t>
      </w:r>
      <w:r w:rsidR="001C3AC2" w:rsidRPr="00C04DD2">
        <w:rPr>
          <w:sz w:val="22"/>
          <w:szCs w:val="22"/>
        </w:rPr>
        <w:t xml:space="preserve">целях </w:t>
      </w:r>
      <w:r w:rsidR="00C94DCE" w:rsidRPr="00C04DD2">
        <w:rPr>
          <w:rStyle w:val="115pt"/>
          <w:sz w:val="22"/>
          <w:szCs w:val="22"/>
        </w:rPr>
        <w:t xml:space="preserve">повышение эффективности и качества образования в образовательных организациях </w:t>
      </w:r>
      <w:r w:rsidR="00C94DCE" w:rsidRPr="00C04DD2">
        <w:rPr>
          <w:sz w:val="22"/>
          <w:szCs w:val="22"/>
        </w:rPr>
        <w:t>показывающих низкие результаты и работающих в сложных социальных условиях;  преодоление разрыва в образовательных возможностях и достижениях детей, обусловленных социально-экономическими характеристиками их семей, территориальной отдаленностью общеобразовательной организации и сложностью социума</w:t>
      </w:r>
    </w:p>
    <w:p w:rsidR="007F2F79" w:rsidRPr="00C04DD2" w:rsidRDefault="007F2F79" w:rsidP="008F3DCD">
      <w:pPr>
        <w:jc w:val="both"/>
        <w:rPr>
          <w:b/>
          <w:sz w:val="22"/>
          <w:szCs w:val="22"/>
        </w:rPr>
      </w:pPr>
    </w:p>
    <w:p w:rsidR="007F2F79" w:rsidRPr="00C04DD2" w:rsidRDefault="007F2F79" w:rsidP="008F3DCD">
      <w:pPr>
        <w:jc w:val="both"/>
        <w:rPr>
          <w:b/>
          <w:sz w:val="22"/>
          <w:szCs w:val="22"/>
        </w:rPr>
      </w:pPr>
      <w:r w:rsidRPr="00C04DD2">
        <w:rPr>
          <w:b/>
          <w:sz w:val="22"/>
          <w:szCs w:val="22"/>
        </w:rPr>
        <w:t>ПРИКАЗЫВАЮ:</w:t>
      </w:r>
    </w:p>
    <w:p w:rsidR="007F2F79" w:rsidRPr="00C04DD2" w:rsidRDefault="007F2F79" w:rsidP="008F3DCD">
      <w:pPr>
        <w:jc w:val="both"/>
        <w:rPr>
          <w:b/>
          <w:sz w:val="22"/>
          <w:szCs w:val="22"/>
        </w:rPr>
      </w:pPr>
    </w:p>
    <w:p w:rsidR="004B1C02" w:rsidRPr="00C04DD2" w:rsidRDefault="004B1C02" w:rsidP="00C04DD2">
      <w:pPr>
        <w:pStyle w:val="a7"/>
        <w:numPr>
          <w:ilvl w:val="0"/>
          <w:numId w:val="16"/>
        </w:numPr>
        <w:jc w:val="both"/>
        <w:rPr>
          <w:sz w:val="22"/>
          <w:szCs w:val="22"/>
        </w:rPr>
      </w:pPr>
      <w:r w:rsidRPr="00C04DD2">
        <w:rPr>
          <w:sz w:val="22"/>
          <w:szCs w:val="22"/>
        </w:rPr>
        <w:t xml:space="preserve">Утвердить </w:t>
      </w:r>
      <w:r w:rsidR="00C94DCE" w:rsidRPr="00C04DD2">
        <w:rPr>
          <w:sz w:val="22"/>
          <w:szCs w:val="22"/>
        </w:rPr>
        <w:t xml:space="preserve">муниципальную программу </w:t>
      </w:r>
      <w:r w:rsidR="00FE7E71" w:rsidRPr="00C04DD2">
        <w:rPr>
          <w:sz w:val="22"/>
          <w:szCs w:val="22"/>
        </w:rPr>
        <w:t>по поддержке школ  с низкими образовательными результатами обучения и школ, функционирующих в сложных социальных условиях</w:t>
      </w:r>
      <w:r w:rsidR="002058A3" w:rsidRPr="00C04DD2">
        <w:rPr>
          <w:sz w:val="22"/>
          <w:szCs w:val="22"/>
        </w:rPr>
        <w:t>(Приложение 1</w:t>
      </w:r>
      <w:r w:rsidRPr="00C04DD2">
        <w:rPr>
          <w:sz w:val="22"/>
          <w:szCs w:val="22"/>
        </w:rPr>
        <w:t>).</w:t>
      </w:r>
    </w:p>
    <w:p w:rsidR="00EC152E" w:rsidRPr="00C04DD2" w:rsidRDefault="00EC152E" w:rsidP="00C04DD2">
      <w:pPr>
        <w:pStyle w:val="a7"/>
        <w:numPr>
          <w:ilvl w:val="0"/>
          <w:numId w:val="16"/>
        </w:numPr>
        <w:jc w:val="both"/>
        <w:rPr>
          <w:sz w:val="22"/>
          <w:szCs w:val="22"/>
        </w:rPr>
      </w:pPr>
      <w:r w:rsidRPr="00C04DD2">
        <w:rPr>
          <w:sz w:val="22"/>
          <w:szCs w:val="22"/>
        </w:rPr>
        <w:t>Утвердить состав муниципальной рабочей группы по организации работы со школами с низкими образовательными результатами (Приложение 2)</w:t>
      </w:r>
    </w:p>
    <w:p w:rsidR="00EC152E" w:rsidRPr="00C04DD2" w:rsidRDefault="00EC152E" w:rsidP="00C04DD2">
      <w:pPr>
        <w:pStyle w:val="a7"/>
        <w:numPr>
          <w:ilvl w:val="0"/>
          <w:numId w:val="16"/>
        </w:numPr>
        <w:jc w:val="both"/>
        <w:rPr>
          <w:sz w:val="22"/>
          <w:szCs w:val="22"/>
        </w:rPr>
      </w:pPr>
      <w:r w:rsidRPr="00C04DD2">
        <w:rPr>
          <w:sz w:val="22"/>
          <w:szCs w:val="22"/>
        </w:rPr>
        <w:t>Утвердить Плана мероприятий («дорожная карта») по повышения качества образования в школах с низкими образовательными результатами обучения и работающих в сложных социальных условиях  (Приложение 3).</w:t>
      </w:r>
    </w:p>
    <w:p w:rsidR="00EC152E" w:rsidRPr="00C04DD2" w:rsidRDefault="00EC152E" w:rsidP="00C04DD2">
      <w:pPr>
        <w:pStyle w:val="a7"/>
        <w:numPr>
          <w:ilvl w:val="0"/>
          <w:numId w:val="16"/>
        </w:numPr>
        <w:jc w:val="both"/>
        <w:rPr>
          <w:sz w:val="22"/>
          <w:szCs w:val="22"/>
        </w:rPr>
      </w:pPr>
      <w:r w:rsidRPr="00C04DD2">
        <w:rPr>
          <w:sz w:val="22"/>
          <w:szCs w:val="22"/>
        </w:rPr>
        <w:t>Школам – участницам проекта «500+»</w:t>
      </w:r>
      <w:r w:rsidR="00C04DD2" w:rsidRPr="00C04DD2">
        <w:rPr>
          <w:sz w:val="22"/>
          <w:szCs w:val="22"/>
        </w:rPr>
        <w:t xml:space="preserve"> в 2022 году</w:t>
      </w:r>
      <w:r w:rsidRPr="00C04DD2">
        <w:rPr>
          <w:sz w:val="22"/>
          <w:szCs w:val="22"/>
        </w:rPr>
        <w:t xml:space="preserve"> разработать школьные программы по повышению качества образования обучающихся с низкими образовательными результатами, функционирующих в неблагоприятных социальных условиях, в срок до 30 марта.</w:t>
      </w:r>
    </w:p>
    <w:p w:rsidR="00C04DD2" w:rsidRPr="00C04DD2" w:rsidRDefault="00C04DD2" w:rsidP="00C04DD2">
      <w:pPr>
        <w:pStyle w:val="a7"/>
        <w:numPr>
          <w:ilvl w:val="0"/>
          <w:numId w:val="16"/>
        </w:numPr>
        <w:jc w:val="both"/>
        <w:rPr>
          <w:sz w:val="22"/>
          <w:szCs w:val="22"/>
        </w:rPr>
      </w:pPr>
      <w:r w:rsidRPr="00C04DD2">
        <w:rPr>
          <w:sz w:val="22"/>
          <w:szCs w:val="22"/>
        </w:rPr>
        <w:t>Школам с низкими образовательными результатами обучающихся, не вошедших в проект «500+» в 2022 году, разработать и утвердить концепцию развития и программу повышения качества образования по рекомендованным формам (Приложение 4)</w:t>
      </w:r>
    </w:p>
    <w:p w:rsidR="00EF48E2" w:rsidRPr="00C04DD2" w:rsidRDefault="00EC152E" w:rsidP="00C04DD2">
      <w:pPr>
        <w:pStyle w:val="a7"/>
        <w:numPr>
          <w:ilvl w:val="0"/>
          <w:numId w:val="16"/>
        </w:numPr>
        <w:jc w:val="both"/>
        <w:rPr>
          <w:sz w:val="22"/>
          <w:szCs w:val="22"/>
        </w:rPr>
      </w:pPr>
      <w:r w:rsidRPr="00C04DD2">
        <w:rPr>
          <w:sz w:val="22"/>
          <w:szCs w:val="22"/>
        </w:rPr>
        <w:t>Контроль за исполнением приказа оставляю за собой.</w:t>
      </w:r>
    </w:p>
    <w:p w:rsidR="00EF48E2" w:rsidRPr="00C04DD2" w:rsidRDefault="00EF48E2" w:rsidP="00C04DD2">
      <w:pPr>
        <w:tabs>
          <w:tab w:val="left" w:pos="2775"/>
        </w:tabs>
        <w:rPr>
          <w:sz w:val="22"/>
          <w:szCs w:val="22"/>
        </w:rPr>
      </w:pPr>
    </w:p>
    <w:p w:rsidR="00C04DD2" w:rsidRDefault="00C04DD2" w:rsidP="00C04DD2">
      <w:pPr>
        <w:tabs>
          <w:tab w:val="left" w:pos="2775"/>
        </w:tabs>
        <w:jc w:val="center"/>
      </w:pPr>
    </w:p>
    <w:p w:rsidR="00C04DD2" w:rsidRDefault="00C04DD2" w:rsidP="00C04DD2">
      <w:pPr>
        <w:tabs>
          <w:tab w:val="left" w:pos="2775"/>
        </w:tabs>
        <w:jc w:val="center"/>
      </w:pPr>
    </w:p>
    <w:p w:rsidR="00EF48E2" w:rsidRPr="007022D1" w:rsidRDefault="00BB3E47" w:rsidP="00C04DD2">
      <w:pPr>
        <w:tabs>
          <w:tab w:val="left" w:pos="2775"/>
        </w:tabs>
        <w:jc w:val="center"/>
      </w:pPr>
      <w:r w:rsidRPr="007022D1">
        <w:t>Начальник</w:t>
      </w:r>
      <w:r w:rsidR="00C04DD2">
        <w:t>А.В. Тимков</w:t>
      </w:r>
    </w:p>
    <w:p w:rsidR="004D7D9D" w:rsidRDefault="004D7D9D" w:rsidP="00BB3E47">
      <w:pPr>
        <w:tabs>
          <w:tab w:val="left" w:pos="2775"/>
        </w:tabs>
        <w:rPr>
          <w:sz w:val="18"/>
          <w:szCs w:val="18"/>
        </w:rPr>
      </w:pPr>
    </w:p>
    <w:p w:rsidR="00C04DD2" w:rsidRDefault="00C04DD2" w:rsidP="00BB3E47">
      <w:pPr>
        <w:tabs>
          <w:tab w:val="left" w:pos="2775"/>
        </w:tabs>
        <w:rPr>
          <w:sz w:val="18"/>
          <w:szCs w:val="18"/>
        </w:rPr>
      </w:pPr>
    </w:p>
    <w:p w:rsidR="00C04DD2" w:rsidRDefault="00C04DD2" w:rsidP="00BB3E47">
      <w:pPr>
        <w:tabs>
          <w:tab w:val="left" w:pos="2775"/>
        </w:tabs>
        <w:rPr>
          <w:sz w:val="18"/>
          <w:szCs w:val="18"/>
        </w:rPr>
      </w:pPr>
    </w:p>
    <w:p w:rsidR="00C04DD2" w:rsidRPr="007022D1" w:rsidRDefault="00C04DD2" w:rsidP="00BB3E47">
      <w:pPr>
        <w:tabs>
          <w:tab w:val="left" w:pos="2775"/>
        </w:tabs>
        <w:rPr>
          <w:sz w:val="18"/>
          <w:szCs w:val="18"/>
        </w:rPr>
      </w:pPr>
    </w:p>
    <w:p w:rsidR="00C04DD2" w:rsidRDefault="00C04DD2" w:rsidP="00BB3E47">
      <w:pPr>
        <w:tabs>
          <w:tab w:val="left" w:pos="2775"/>
        </w:tabs>
        <w:rPr>
          <w:sz w:val="18"/>
          <w:szCs w:val="18"/>
        </w:rPr>
      </w:pPr>
    </w:p>
    <w:p w:rsidR="00C04DD2" w:rsidRDefault="00C04DD2" w:rsidP="00BB3E47">
      <w:pPr>
        <w:tabs>
          <w:tab w:val="left" w:pos="2775"/>
        </w:tabs>
        <w:rPr>
          <w:sz w:val="18"/>
          <w:szCs w:val="18"/>
        </w:rPr>
      </w:pPr>
    </w:p>
    <w:p w:rsidR="00BB3E47" w:rsidRPr="007022D1" w:rsidRDefault="00BB3E47" w:rsidP="00BB3E47">
      <w:pPr>
        <w:tabs>
          <w:tab w:val="left" w:pos="2775"/>
        </w:tabs>
        <w:rPr>
          <w:sz w:val="18"/>
          <w:szCs w:val="18"/>
        </w:rPr>
      </w:pPr>
      <w:r w:rsidRPr="007022D1">
        <w:rPr>
          <w:sz w:val="18"/>
          <w:szCs w:val="18"/>
        </w:rPr>
        <w:t>В дело 01-04</w:t>
      </w:r>
    </w:p>
    <w:p w:rsidR="00BB3E47" w:rsidRPr="007022D1" w:rsidRDefault="001F0699" w:rsidP="00BB3E47">
      <w:pPr>
        <w:tabs>
          <w:tab w:val="left" w:pos="2775"/>
        </w:tabs>
        <w:rPr>
          <w:sz w:val="18"/>
          <w:szCs w:val="18"/>
        </w:rPr>
      </w:pPr>
      <w:r>
        <w:rPr>
          <w:sz w:val="18"/>
          <w:szCs w:val="18"/>
        </w:rPr>
        <w:t>Долгих Е.А.</w:t>
      </w:r>
    </w:p>
    <w:p w:rsidR="0058770F" w:rsidRDefault="00BB3E47" w:rsidP="00EF48E2">
      <w:pPr>
        <w:tabs>
          <w:tab w:val="left" w:pos="2775"/>
        </w:tabs>
        <w:rPr>
          <w:sz w:val="18"/>
          <w:szCs w:val="18"/>
        </w:rPr>
      </w:pPr>
      <w:r w:rsidRPr="007022D1">
        <w:rPr>
          <w:sz w:val="18"/>
          <w:szCs w:val="18"/>
        </w:rPr>
        <w:t>8-38245-</w:t>
      </w:r>
      <w:r w:rsidR="001F0699">
        <w:rPr>
          <w:sz w:val="18"/>
          <w:szCs w:val="18"/>
        </w:rPr>
        <w:t>21502</w:t>
      </w:r>
    </w:p>
    <w:p w:rsidR="00CB79AA" w:rsidRPr="007022D1" w:rsidRDefault="00CB79AA" w:rsidP="00EF48E2">
      <w:pPr>
        <w:tabs>
          <w:tab w:val="left" w:pos="2775"/>
        </w:tabs>
        <w:rPr>
          <w:sz w:val="18"/>
          <w:szCs w:val="18"/>
        </w:rPr>
      </w:pPr>
    </w:p>
    <w:p w:rsidR="007022D1" w:rsidRDefault="007022D1" w:rsidP="002058A3">
      <w:pPr>
        <w:tabs>
          <w:tab w:val="left" w:pos="2775"/>
        </w:tabs>
        <w:jc w:val="right"/>
        <w:rPr>
          <w:rFonts w:eastAsiaTheme="minorEastAsia"/>
          <w:sz w:val="18"/>
          <w:szCs w:val="18"/>
        </w:rPr>
      </w:pPr>
    </w:p>
    <w:p w:rsidR="002058A3" w:rsidRPr="007022D1" w:rsidRDefault="002058A3" w:rsidP="002058A3">
      <w:pPr>
        <w:tabs>
          <w:tab w:val="left" w:pos="2775"/>
        </w:tabs>
        <w:jc w:val="right"/>
        <w:rPr>
          <w:rFonts w:eastAsiaTheme="minorEastAsia"/>
          <w:sz w:val="18"/>
          <w:szCs w:val="18"/>
        </w:rPr>
      </w:pPr>
      <w:r w:rsidRPr="007022D1">
        <w:rPr>
          <w:rFonts w:eastAsiaTheme="minorEastAsia"/>
          <w:sz w:val="18"/>
          <w:szCs w:val="18"/>
        </w:rPr>
        <w:t xml:space="preserve">Приложение 1 </w:t>
      </w:r>
    </w:p>
    <w:p w:rsidR="002058A3" w:rsidRPr="007022D1" w:rsidRDefault="002058A3" w:rsidP="002058A3">
      <w:pPr>
        <w:tabs>
          <w:tab w:val="left" w:pos="2775"/>
        </w:tabs>
        <w:jc w:val="right"/>
        <w:rPr>
          <w:rFonts w:eastAsiaTheme="minorEastAsia"/>
          <w:sz w:val="18"/>
          <w:szCs w:val="18"/>
        </w:rPr>
      </w:pPr>
      <w:r w:rsidRPr="007022D1">
        <w:rPr>
          <w:rFonts w:eastAsiaTheme="minorEastAsia"/>
          <w:sz w:val="18"/>
          <w:szCs w:val="18"/>
        </w:rPr>
        <w:t xml:space="preserve">к приказу от </w:t>
      </w:r>
      <w:r w:rsidR="0098701C" w:rsidRPr="0098701C">
        <w:rPr>
          <w:rFonts w:eastAsiaTheme="minorEastAsia"/>
          <w:sz w:val="18"/>
          <w:szCs w:val="18"/>
        </w:rPr>
        <w:t>от 22.03.2022 № 52-О</w:t>
      </w:r>
    </w:p>
    <w:p w:rsidR="002058A3" w:rsidRPr="007022D1" w:rsidRDefault="002058A3" w:rsidP="002058A3">
      <w:pPr>
        <w:jc w:val="right"/>
        <w:rPr>
          <w:rFonts w:eastAsiaTheme="minorEastAsia"/>
          <w:sz w:val="18"/>
          <w:szCs w:val="18"/>
        </w:rPr>
      </w:pPr>
      <w:r w:rsidRPr="007022D1">
        <w:rPr>
          <w:rFonts w:eastAsiaTheme="minorEastAsia"/>
          <w:sz w:val="18"/>
          <w:szCs w:val="18"/>
        </w:rPr>
        <w:t xml:space="preserve">«Об утверждении  Плана мероприятий («дорожная карта») </w:t>
      </w:r>
    </w:p>
    <w:p w:rsidR="002058A3" w:rsidRPr="007022D1" w:rsidRDefault="002058A3" w:rsidP="002058A3">
      <w:pPr>
        <w:jc w:val="right"/>
        <w:rPr>
          <w:rFonts w:eastAsiaTheme="minorEastAsia"/>
          <w:sz w:val="18"/>
          <w:szCs w:val="18"/>
        </w:rPr>
      </w:pPr>
      <w:r w:rsidRPr="007022D1">
        <w:rPr>
          <w:rFonts w:eastAsiaTheme="minorEastAsia"/>
          <w:sz w:val="18"/>
          <w:szCs w:val="18"/>
        </w:rPr>
        <w:t>по повышения качества образования в школах</w:t>
      </w:r>
    </w:p>
    <w:p w:rsidR="002058A3" w:rsidRPr="007022D1" w:rsidRDefault="002058A3" w:rsidP="002058A3">
      <w:pPr>
        <w:jc w:val="right"/>
        <w:rPr>
          <w:rFonts w:eastAsiaTheme="minorEastAsia"/>
          <w:sz w:val="18"/>
          <w:szCs w:val="18"/>
        </w:rPr>
      </w:pPr>
      <w:r w:rsidRPr="007022D1">
        <w:rPr>
          <w:rFonts w:eastAsiaTheme="minorEastAsia"/>
          <w:sz w:val="18"/>
          <w:szCs w:val="18"/>
        </w:rPr>
        <w:t xml:space="preserve"> с низкими образовательными результатами обучения и </w:t>
      </w:r>
    </w:p>
    <w:p w:rsidR="002058A3" w:rsidRPr="007022D1" w:rsidRDefault="002058A3" w:rsidP="002058A3">
      <w:pPr>
        <w:jc w:val="right"/>
        <w:rPr>
          <w:rFonts w:eastAsiaTheme="minorEastAsia"/>
          <w:sz w:val="18"/>
          <w:szCs w:val="18"/>
        </w:rPr>
      </w:pPr>
      <w:r w:rsidRPr="007022D1">
        <w:rPr>
          <w:rFonts w:eastAsiaTheme="minorEastAsia"/>
          <w:sz w:val="18"/>
          <w:szCs w:val="18"/>
        </w:rPr>
        <w:t>работающих в сложных социальных условиях»</w:t>
      </w:r>
    </w:p>
    <w:p w:rsidR="00CB79AA" w:rsidRPr="00CB79AA" w:rsidRDefault="00CB79AA" w:rsidP="00CB79AA">
      <w:pPr>
        <w:spacing w:line="276" w:lineRule="auto"/>
        <w:ind w:firstLine="708"/>
        <w:jc w:val="center"/>
        <w:rPr>
          <w:rFonts w:eastAsiaTheme="minorHAnsi"/>
          <w:b/>
          <w:lang w:eastAsia="en-US"/>
        </w:rPr>
      </w:pPr>
      <w:r w:rsidRPr="00CB79AA">
        <w:rPr>
          <w:rFonts w:eastAsiaTheme="minorHAnsi"/>
          <w:b/>
          <w:lang w:eastAsia="en-US"/>
        </w:rPr>
        <w:t>Паспорт программы</w:t>
      </w:r>
    </w:p>
    <w:p w:rsidR="00CB79AA" w:rsidRPr="00CB79AA" w:rsidRDefault="00CB79AA" w:rsidP="00CB79AA">
      <w:pPr>
        <w:spacing w:line="276" w:lineRule="auto"/>
        <w:ind w:firstLine="708"/>
        <w:rPr>
          <w:rFonts w:eastAsiaTheme="minorHAnsi"/>
          <w:b/>
          <w:lang w:eastAsia="en-US"/>
        </w:rPr>
      </w:pPr>
    </w:p>
    <w:tbl>
      <w:tblPr>
        <w:tblStyle w:val="3"/>
        <w:tblW w:w="0" w:type="auto"/>
        <w:tblLook w:val="04A0"/>
      </w:tblPr>
      <w:tblGrid>
        <w:gridCol w:w="2518"/>
        <w:gridCol w:w="7053"/>
      </w:tblGrid>
      <w:tr w:rsidR="00CB79AA" w:rsidRPr="00CB79AA" w:rsidTr="00C54995">
        <w:tc>
          <w:tcPr>
            <w:tcW w:w="2518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53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 xml:space="preserve">Программа повышения качества образования на </w:t>
            </w:r>
            <w:r>
              <w:rPr>
                <w:rFonts w:ascii="Times New Roman" w:hAnsi="Times New Roman" w:cs="Times New Roman"/>
              </w:rPr>
              <w:t>2022 год</w:t>
            </w:r>
            <w:r w:rsidRPr="00CB79AA">
              <w:rPr>
                <w:rFonts w:ascii="Times New Roman" w:hAnsi="Times New Roman" w:cs="Times New Roman"/>
              </w:rPr>
              <w:t xml:space="preserve"> (далее – Программа)</w:t>
            </w:r>
          </w:p>
        </w:tc>
      </w:tr>
      <w:tr w:rsidR="00CB79AA" w:rsidRPr="00CB79AA" w:rsidTr="00C54995">
        <w:tc>
          <w:tcPr>
            <w:tcW w:w="2518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Ключевая идея программы</w:t>
            </w:r>
          </w:p>
        </w:tc>
        <w:tc>
          <w:tcPr>
            <w:tcW w:w="7053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Повышение качества образования, переход развития школы в эффективный режим</w:t>
            </w:r>
          </w:p>
        </w:tc>
      </w:tr>
      <w:tr w:rsidR="00CB79AA" w:rsidRPr="00CB79AA" w:rsidTr="00C54995">
        <w:tc>
          <w:tcPr>
            <w:tcW w:w="2518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Основные разработчики</w:t>
            </w:r>
          </w:p>
        </w:tc>
        <w:tc>
          <w:tcPr>
            <w:tcW w:w="7053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Тимков А.В.</w:t>
            </w:r>
            <w:r w:rsidRPr="00CB79AA">
              <w:rPr>
                <w:rFonts w:ascii="Times New Roman" w:hAnsi="Times New Roman" w:cs="Times New Roman"/>
              </w:rPr>
              <w:t>., начальник МКУ Управление образования Администрации Первомайского района</w:t>
            </w:r>
          </w:p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Долгих Е.А., заместитель начальника</w:t>
            </w:r>
          </w:p>
        </w:tc>
      </w:tr>
      <w:tr w:rsidR="00CB79AA" w:rsidRPr="00CB79AA" w:rsidTr="00C54995">
        <w:tc>
          <w:tcPr>
            <w:tcW w:w="2518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Основные исполнители программы</w:t>
            </w:r>
          </w:p>
        </w:tc>
        <w:tc>
          <w:tcPr>
            <w:tcW w:w="7053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МКУ Управление образования Администрации Первомайского района</w:t>
            </w:r>
          </w:p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</w:tr>
      <w:tr w:rsidR="00CB79AA" w:rsidRPr="00CB79AA" w:rsidTr="00C54995">
        <w:tc>
          <w:tcPr>
            <w:tcW w:w="2518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7053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Повышение эффективности и качества образования в образовательных организациях, </w:t>
            </w:r>
            <w:r w:rsidRPr="00CB79AA">
              <w:rPr>
                <w:rFonts w:ascii="Times New Roman" w:hAnsi="Times New Roman" w:cs="Times New Roman"/>
              </w:rPr>
              <w:t>показывающих низкие результаты и работающих в сложных социальных условиях;  преодоление разрыва в образовательных возможностях и достижениях детей, обусловленных социально-экономическими характеристиками их семей, территориальной отдаленностью общеобразовательной организации и сложностью социума.</w:t>
            </w:r>
          </w:p>
        </w:tc>
      </w:tr>
      <w:tr w:rsidR="00CB79AA" w:rsidRPr="00CB79AA" w:rsidTr="00C54995">
        <w:tc>
          <w:tcPr>
            <w:tcW w:w="2518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Основные задачи программы</w:t>
            </w:r>
          </w:p>
        </w:tc>
        <w:tc>
          <w:tcPr>
            <w:tcW w:w="7053" w:type="dxa"/>
          </w:tcPr>
          <w:p w:rsidR="00CB79AA" w:rsidRPr="00CB79AA" w:rsidRDefault="00CB79AA" w:rsidP="00CB7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  <w:i/>
              </w:rPr>
              <w:t>-</w:t>
            </w:r>
            <w:r w:rsidRPr="00CB79AA">
              <w:rPr>
                <w:rFonts w:ascii="Times New Roman" w:hAnsi="Times New Roman" w:cs="Times New Roman"/>
              </w:rPr>
              <w:t xml:space="preserve"> обеспечить комплексный муниципальный ежегодный мониторинг деятельности общеобразовательных организаций;</w:t>
            </w:r>
          </w:p>
          <w:p w:rsidR="00CB79AA" w:rsidRPr="00CB79AA" w:rsidRDefault="00CB79AA" w:rsidP="00CB7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  <w:i/>
              </w:rPr>
              <w:t>-</w:t>
            </w:r>
            <w:r w:rsidRPr="00CB79AA">
              <w:rPr>
                <w:rFonts w:ascii="Times New Roman" w:hAnsi="Times New Roman" w:cs="Times New Roman"/>
              </w:rPr>
              <w:t xml:space="preserve"> обеспечить повышение уровня квалификации педагогических и управленческих работников;</w:t>
            </w:r>
          </w:p>
          <w:p w:rsidR="00CB79AA" w:rsidRPr="00CB79AA" w:rsidRDefault="00CB79AA" w:rsidP="00CB7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  <w:i/>
              </w:rPr>
              <w:t>-</w:t>
            </w:r>
            <w:r w:rsidRPr="00CB79AA">
              <w:rPr>
                <w:rFonts w:ascii="Times New Roman" w:hAnsi="Times New Roman" w:cs="Times New Roman"/>
              </w:rPr>
              <w:t xml:space="preserve"> содействовать развитию социального и образовательного партнерства всех участников образовательных отношений;</w:t>
            </w:r>
          </w:p>
          <w:p w:rsidR="00CB79AA" w:rsidRPr="00CB79AA" w:rsidRDefault="00CB79AA" w:rsidP="00CB7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  <w:i/>
              </w:rPr>
              <w:t>-</w:t>
            </w:r>
            <w:r w:rsidRPr="00CB79AA">
              <w:rPr>
                <w:rFonts w:ascii="Times New Roman" w:hAnsi="Times New Roman" w:cs="Times New Roman"/>
              </w:rPr>
              <w:t>расширить муниципальный банк лучших практик обеспечения высоких  образовательных результатов общеобразовательных организаций, работающих в неблагоприятных социальных условиях.</w:t>
            </w:r>
          </w:p>
        </w:tc>
      </w:tr>
      <w:tr w:rsidR="00CB79AA" w:rsidRPr="00CB79AA" w:rsidTr="00C54995">
        <w:tc>
          <w:tcPr>
            <w:tcW w:w="2518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Сроки реализации программы</w:t>
            </w:r>
          </w:p>
        </w:tc>
        <w:tc>
          <w:tcPr>
            <w:tcW w:w="7053" w:type="dxa"/>
          </w:tcPr>
          <w:p w:rsidR="00CB79AA" w:rsidRPr="00CB79AA" w:rsidRDefault="00404E6D" w:rsidP="00CB7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– 2023 </w:t>
            </w:r>
            <w:r w:rsidR="00CB79AA">
              <w:rPr>
                <w:rFonts w:ascii="Times New Roman" w:hAnsi="Times New Roman" w:cs="Times New Roman"/>
              </w:rPr>
              <w:t>год</w:t>
            </w:r>
          </w:p>
        </w:tc>
      </w:tr>
      <w:tr w:rsidR="00CB79AA" w:rsidRPr="00CB79AA" w:rsidTr="00C54995">
        <w:tc>
          <w:tcPr>
            <w:tcW w:w="2518" w:type="dxa"/>
          </w:tcPr>
          <w:p w:rsidR="00CB79AA" w:rsidRPr="00CB79AA" w:rsidRDefault="00CB79AA" w:rsidP="00CB79AA">
            <w:pPr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7053" w:type="dxa"/>
          </w:tcPr>
          <w:p w:rsidR="00CB79AA" w:rsidRPr="00CB79AA" w:rsidRDefault="00CB79AA" w:rsidP="00CB79AA">
            <w:pPr>
              <w:widowControl w:val="0"/>
              <w:tabs>
                <w:tab w:val="left" w:pos="467"/>
                <w:tab w:val="left" w:pos="468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- повышение уровня успеваемости и качества знанийучащихся;</w:t>
            </w:r>
          </w:p>
          <w:p w:rsidR="00CB79AA" w:rsidRPr="00CB79AA" w:rsidRDefault="00CB79AA" w:rsidP="00CB79AA">
            <w:pPr>
              <w:widowControl w:val="0"/>
              <w:tabs>
                <w:tab w:val="left" w:pos="467"/>
                <w:tab w:val="left" w:pos="468"/>
              </w:tabs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</w:rPr>
            </w:pPr>
            <w:r w:rsidRPr="00CB79AA">
              <w:rPr>
                <w:rFonts w:ascii="Times New Roman" w:hAnsi="Times New Roman" w:cs="Times New Roman"/>
              </w:rPr>
              <w:t>- обеспечение доступности качественного образования для всехучащихся;</w:t>
            </w:r>
          </w:p>
          <w:p w:rsidR="00CB79AA" w:rsidRPr="00CB79AA" w:rsidRDefault="00CB79AA" w:rsidP="00CB79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CB79AA">
              <w:rPr>
                <w:rFonts w:ascii="Times New Roman" w:hAnsi="Times New Roman" w:cs="Times New Roman"/>
              </w:rPr>
              <w:t>- рост профессионализмапедагогов.</w:t>
            </w:r>
          </w:p>
        </w:tc>
      </w:tr>
    </w:tbl>
    <w:p w:rsidR="00CB79AA" w:rsidRPr="00CB79AA" w:rsidRDefault="00CB79AA" w:rsidP="00CB79AA">
      <w:pPr>
        <w:spacing w:line="276" w:lineRule="auto"/>
        <w:rPr>
          <w:rFonts w:eastAsiaTheme="minorHAnsi"/>
          <w:sz w:val="36"/>
          <w:szCs w:val="36"/>
          <w:lang w:eastAsia="en-US"/>
        </w:rPr>
      </w:pPr>
    </w:p>
    <w:p w:rsidR="00CB79AA" w:rsidRPr="00CB79AA" w:rsidRDefault="00CB79AA" w:rsidP="00404E6D">
      <w:pPr>
        <w:spacing w:line="276" w:lineRule="auto"/>
        <w:ind w:firstLine="708"/>
        <w:jc w:val="center"/>
        <w:rPr>
          <w:rFonts w:eastAsiaTheme="minorHAnsi"/>
          <w:lang w:eastAsia="en-US"/>
        </w:rPr>
      </w:pPr>
      <w:r w:rsidRPr="00CB79AA">
        <w:rPr>
          <w:rFonts w:eastAsiaTheme="minorHAnsi"/>
          <w:lang w:eastAsia="en-US"/>
        </w:rPr>
        <w:t>Система образования Первомайского района представлена 22 муниципальными образовательными учреждениями, в том числе:</w:t>
      </w:r>
    </w:p>
    <w:p w:rsidR="00CB79AA" w:rsidRPr="00CB79AA" w:rsidRDefault="00CB79AA" w:rsidP="00CB79AA">
      <w:pPr>
        <w:spacing w:line="276" w:lineRule="auto"/>
        <w:rPr>
          <w:rFonts w:eastAsiaTheme="minorHAnsi"/>
          <w:lang w:eastAsia="en-US"/>
        </w:rPr>
      </w:pPr>
      <w:r w:rsidRPr="00CB79AA">
        <w:rPr>
          <w:rFonts w:eastAsiaTheme="minorHAnsi"/>
          <w:lang w:eastAsia="en-US"/>
        </w:rPr>
        <w:t>дошкольные образовательные учреждения – 6, (</w:t>
      </w:r>
      <w:r w:rsidR="00C54995">
        <w:rPr>
          <w:rFonts w:eastAsiaTheme="minorHAnsi"/>
          <w:lang w:eastAsia="en-US"/>
        </w:rPr>
        <w:t>811</w:t>
      </w:r>
      <w:r w:rsidRPr="00CB79AA">
        <w:rPr>
          <w:rFonts w:eastAsiaTheme="minorHAnsi"/>
          <w:lang w:eastAsia="en-US"/>
        </w:rPr>
        <w:t xml:space="preserve"> детей)</w:t>
      </w:r>
    </w:p>
    <w:p w:rsidR="00CB79AA" w:rsidRPr="00CB79AA" w:rsidRDefault="00CB79AA" w:rsidP="00CB79AA">
      <w:pPr>
        <w:spacing w:line="276" w:lineRule="auto"/>
        <w:rPr>
          <w:rFonts w:eastAsiaTheme="minorHAnsi"/>
          <w:lang w:eastAsia="en-US"/>
        </w:rPr>
      </w:pPr>
      <w:r w:rsidRPr="00CB79AA">
        <w:rPr>
          <w:rFonts w:eastAsiaTheme="minorHAnsi"/>
          <w:lang w:eastAsia="en-US"/>
        </w:rPr>
        <w:t xml:space="preserve">общеобразовательные учреждения – 14, </w:t>
      </w:r>
      <w:r w:rsidR="00404E6D">
        <w:rPr>
          <w:rFonts w:eastAsiaTheme="minorHAnsi"/>
          <w:lang w:eastAsia="en-US"/>
        </w:rPr>
        <w:t>(2283</w:t>
      </w:r>
      <w:r w:rsidRPr="00CB79AA">
        <w:rPr>
          <w:rFonts w:eastAsiaTheme="minorHAnsi"/>
          <w:lang w:eastAsia="en-US"/>
        </w:rPr>
        <w:t xml:space="preserve"> учеников)</w:t>
      </w:r>
    </w:p>
    <w:p w:rsidR="00CB79AA" w:rsidRPr="00CB79AA" w:rsidRDefault="00CB79AA" w:rsidP="00CB79AA">
      <w:pPr>
        <w:spacing w:line="276" w:lineRule="auto"/>
        <w:rPr>
          <w:rFonts w:eastAsiaTheme="minorHAnsi"/>
          <w:lang w:eastAsia="en-US"/>
        </w:rPr>
      </w:pPr>
      <w:r w:rsidRPr="00CB79AA">
        <w:rPr>
          <w:rFonts w:eastAsiaTheme="minorHAnsi"/>
          <w:lang w:eastAsia="en-US"/>
        </w:rPr>
        <w:t>учреждения дополнительного образования детей – 2</w:t>
      </w:r>
      <w:r w:rsidR="00C54995">
        <w:rPr>
          <w:rFonts w:eastAsiaTheme="minorHAnsi"/>
          <w:lang w:eastAsia="en-US"/>
        </w:rPr>
        <w:t>,  (1299</w:t>
      </w:r>
      <w:r w:rsidRPr="00CB79AA">
        <w:rPr>
          <w:rFonts w:eastAsiaTheme="minorHAnsi"/>
          <w:lang w:eastAsia="en-US"/>
        </w:rPr>
        <w:t xml:space="preserve"> ученика)</w:t>
      </w:r>
    </w:p>
    <w:p w:rsidR="00CB79AA" w:rsidRPr="00CB79AA" w:rsidRDefault="00CB79AA" w:rsidP="00C54995">
      <w:pPr>
        <w:spacing w:line="276" w:lineRule="auto"/>
        <w:jc w:val="both"/>
        <w:rPr>
          <w:rFonts w:eastAsiaTheme="minorHAnsi"/>
          <w:color w:val="FF0000"/>
          <w:lang w:eastAsia="en-US"/>
        </w:rPr>
      </w:pPr>
      <w:r w:rsidRPr="00CB79AA">
        <w:rPr>
          <w:rFonts w:eastAsiaTheme="minorHAnsi"/>
          <w:lang w:eastAsia="en-US"/>
        </w:rPr>
        <w:t xml:space="preserve">Все образовательные учреждения района работают в рамках реализации национального проекта «Образование», который включает в себя </w:t>
      </w:r>
      <w:r w:rsidRPr="00E03972">
        <w:rPr>
          <w:rFonts w:eastAsiaTheme="minorHAnsi"/>
          <w:lang w:eastAsia="en-US"/>
        </w:rPr>
        <w:t>10 подпроектов</w:t>
      </w:r>
      <w:r w:rsidRPr="00CB79AA">
        <w:rPr>
          <w:rFonts w:eastAsiaTheme="minorHAnsi"/>
          <w:lang w:eastAsia="en-US"/>
        </w:rPr>
        <w:t xml:space="preserve"> и ориентированы на </w:t>
      </w:r>
      <w:bookmarkStart w:id="0" w:name="_GoBack"/>
      <w:bookmarkEnd w:id="0"/>
      <w:r w:rsidRPr="00CB79AA">
        <w:rPr>
          <w:rFonts w:eastAsiaTheme="minorHAnsi"/>
          <w:lang w:eastAsia="en-US"/>
        </w:rPr>
        <w:t>обеспечение условий получения качественного образования, отвечающего требованиям современной инновационной экономики, внедрение эффективных экономических механизмов в сфере образования, формирование социально адаптированной, конкурентоспособной личности, создание условий для её самореализации.</w:t>
      </w:r>
    </w:p>
    <w:p w:rsidR="00CB79AA" w:rsidRPr="00CB79AA" w:rsidRDefault="00CB79AA" w:rsidP="00CB79AA">
      <w:pPr>
        <w:spacing w:line="276" w:lineRule="auto"/>
        <w:jc w:val="both"/>
        <w:rPr>
          <w:rFonts w:eastAsiaTheme="minorHAnsi"/>
          <w:color w:val="FF0000"/>
          <w:lang w:eastAsia="en-US"/>
        </w:rPr>
      </w:pPr>
      <w:r w:rsidRPr="00CB79AA">
        <w:rPr>
          <w:rFonts w:eastAsiaTheme="minorHAnsi"/>
          <w:lang w:eastAsia="en-US"/>
        </w:rPr>
        <w:t>Обеспечено стабильное функционирование системы образования и созданы предпосылки для ее дальнейшего развития, а именно:</w:t>
      </w:r>
    </w:p>
    <w:p w:rsidR="00CB79AA" w:rsidRPr="00CB79AA" w:rsidRDefault="00CB79AA" w:rsidP="00CB79AA">
      <w:pPr>
        <w:numPr>
          <w:ilvl w:val="0"/>
          <w:numId w:val="17"/>
        </w:numPr>
        <w:spacing w:after="200" w:line="276" w:lineRule="auto"/>
        <w:contextualSpacing/>
        <w:jc w:val="both"/>
      </w:pPr>
      <w:r w:rsidRPr="00CB79AA">
        <w:lastRenderedPageBreak/>
        <w:t xml:space="preserve">улучшаются материальные и организационные условия для обучения, развития и воспитания детей. Так, в рамках проекта «Современная школа» на базе трех школ района начали функционировать центр цифрового и гуманитарного профиля </w:t>
      </w:r>
      <w:r w:rsidR="00343958">
        <w:t xml:space="preserve">и на базе двух школ центр естественно-научного профиля </w:t>
      </w:r>
      <w:r w:rsidRPr="00343958">
        <w:t>«Точка роста».</w:t>
      </w:r>
      <w:r w:rsidRPr="00CB79AA">
        <w:t xml:space="preserve"> В рамках проекта «Успех каждого ребенка»  выделены средства для создания дополнительных мест в системе допобразования: 80% детей от общего количества охвачено внеурочной деятельностью. </w:t>
      </w:r>
    </w:p>
    <w:p w:rsidR="00343958" w:rsidRPr="00343958" w:rsidRDefault="00CB79AA" w:rsidP="00CB79AA">
      <w:pPr>
        <w:numPr>
          <w:ilvl w:val="0"/>
          <w:numId w:val="17"/>
        </w:numPr>
        <w:spacing w:after="200" w:line="276" w:lineRule="auto"/>
        <w:contextualSpacing/>
        <w:jc w:val="both"/>
        <w:rPr>
          <w:color w:val="FF0000"/>
        </w:rPr>
      </w:pPr>
      <w:r w:rsidRPr="00343958">
        <w:t xml:space="preserve">реализуется система мер по сохранению и укреплению кадрового корпуса муниципальной системы образования. Количество педагогических работников составляет </w:t>
      </w:r>
      <w:r w:rsidR="00343958">
        <w:t>356</w:t>
      </w:r>
      <w:r w:rsidRPr="00343958">
        <w:t xml:space="preserve"> человек, средний возраст которых 46 лет. В муниципальные образовательные организации ежегодно приезжают работать молодые специалисты, их численность составляет </w:t>
      </w:r>
      <w:r w:rsidR="00343958">
        <w:t>14 %.</w:t>
      </w:r>
    </w:p>
    <w:p w:rsidR="00CB79AA" w:rsidRPr="00343958" w:rsidRDefault="00CB79AA" w:rsidP="00CB79AA">
      <w:pPr>
        <w:numPr>
          <w:ilvl w:val="0"/>
          <w:numId w:val="17"/>
        </w:numPr>
        <w:spacing w:after="200" w:line="276" w:lineRule="auto"/>
        <w:contextualSpacing/>
        <w:jc w:val="both"/>
        <w:rPr>
          <w:color w:val="FF0000"/>
        </w:rPr>
      </w:pPr>
      <w:r w:rsidRPr="00CB79AA">
        <w:t xml:space="preserve">обеспечена комплексная безопасность образовательного процесса, главным направлением которой является создание здоровых и безопасных условий для обучающихся и педагогов. Для реализации этих задач принята ведомственная районная программа «Комплексная безопасность ОУ». </w:t>
      </w:r>
    </w:p>
    <w:p w:rsidR="00CB79AA" w:rsidRPr="00CB79AA" w:rsidRDefault="00CB79AA" w:rsidP="00CB79AA">
      <w:pPr>
        <w:numPr>
          <w:ilvl w:val="0"/>
          <w:numId w:val="17"/>
        </w:numPr>
        <w:spacing w:after="200" w:line="276" w:lineRule="auto"/>
        <w:contextualSpacing/>
        <w:jc w:val="both"/>
      </w:pPr>
      <w:r w:rsidRPr="00CB79AA">
        <w:t>система образования осуществляет социальные функции обучения и воспитания подрастающего поколения, ведётся работа по выявлению и развитию одаренных и талантливых детей;</w:t>
      </w:r>
    </w:p>
    <w:p w:rsidR="00CB79AA" w:rsidRPr="00CB79AA" w:rsidRDefault="00CB79AA" w:rsidP="00CB79AA">
      <w:pPr>
        <w:numPr>
          <w:ilvl w:val="0"/>
          <w:numId w:val="17"/>
        </w:numPr>
        <w:spacing w:after="200" w:line="276" w:lineRule="auto"/>
        <w:contextualSpacing/>
        <w:jc w:val="both"/>
      </w:pPr>
      <w:r w:rsidRPr="00CB79AA">
        <w:t>осуществляется инновационная деятельность.</w:t>
      </w:r>
    </w:p>
    <w:p w:rsidR="00CB79AA" w:rsidRPr="00CB79AA" w:rsidRDefault="00CB79AA" w:rsidP="00CB79AA">
      <w:pPr>
        <w:spacing w:line="276" w:lineRule="auto"/>
        <w:jc w:val="both"/>
        <w:rPr>
          <w:rFonts w:eastAsiaTheme="minorHAnsi"/>
          <w:color w:val="FF0000"/>
          <w:lang w:eastAsia="en-US"/>
        </w:rPr>
      </w:pPr>
    </w:p>
    <w:p w:rsidR="00CB79AA" w:rsidRPr="00CB79AA" w:rsidRDefault="00CB79AA" w:rsidP="00CB79AA">
      <w:pPr>
        <w:spacing w:line="276" w:lineRule="auto"/>
        <w:jc w:val="both"/>
        <w:rPr>
          <w:rFonts w:eastAsiaTheme="minorHAnsi"/>
          <w:lang w:eastAsia="en-US"/>
        </w:rPr>
      </w:pPr>
      <w:r w:rsidRPr="00CB79AA">
        <w:rPr>
          <w:rFonts w:eastAsiaTheme="minorHAnsi"/>
          <w:lang w:eastAsia="en-US"/>
        </w:rPr>
        <w:t>Одной из проблем функционирования и развития муниципальной системы образования является дифференциация муниципальных общеобразовательных учреждений по качеству образовательных результатов и социально-экономическим условиям функционирования. В муниципалитете есть общеобразовательные организации, демонстрирующие высокие результаты качества обучения, но есть и общеобразовательные организации, показывающие стабильно низкие результаты обучения.</w:t>
      </w:r>
    </w:p>
    <w:p w:rsidR="002058A3" w:rsidRPr="007022D1" w:rsidRDefault="002058A3" w:rsidP="002058A3">
      <w:pPr>
        <w:spacing w:line="276" w:lineRule="auto"/>
        <w:jc w:val="center"/>
        <w:rPr>
          <w:rFonts w:eastAsiaTheme="minorEastAsia"/>
          <w:b/>
        </w:rPr>
      </w:pPr>
    </w:p>
    <w:p w:rsidR="002058A3" w:rsidRPr="007022D1" w:rsidRDefault="002058A3" w:rsidP="002058A3">
      <w:pPr>
        <w:spacing w:line="276" w:lineRule="auto"/>
        <w:jc w:val="center"/>
        <w:rPr>
          <w:rFonts w:eastAsiaTheme="minorEastAsia"/>
          <w:b/>
        </w:rPr>
      </w:pPr>
      <w:r w:rsidRPr="007022D1">
        <w:rPr>
          <w:rFonts w:eastAsiaTheme="minorEastAsia"/>
          <w:b/>
        </w:rPr>
        <w:t>Муниципальная программа</w:t>
      </w:r>
    </w:p>
    <w:p w:rsidR="002058A3" w:rsidRPr="007022D1" w:rsidRDefault="002058A3" w:rsidP="002058A3">
      <w:pPr>
        <w:spacing w:line="276" w:lineRule="auto"/>
        <w:jc w:val="center"/>
        <w:rPr>
          <w:rFonts w:eastAsiaTheme="minorEastAsia"/>
          <w:b/>
        </w:rPr>
      </w:pPr>
      <w:r w:rsidRPr="007022D1">
        <w:rPr>
          <w:rFonts w:eastAsiaTheme="minorEastAsia"/>
          <w:b/>
        </w:rPr>
        <w:t>поддержки образовательных организаций Первомайского района с низкими образовательными результатами</w:t>
      </w:r>
    </w:p>
    <w:p w:rsidR="002058A3" w:rsidRPr="007022D1" w:rsidRDefault="002058A3" w:rsidP="002058A3">
      <w:pPr>
        <w:spacing w:line="276" w:lineRule="auto"/>
        <w:rPr>
          <w:rFonts w:eastAsiaTheme="minorEastAsia"/>
          <w:b/>
        </w:rPr>
      </w:pPr>
    </w:p>
    <w:p w:rsidR="002058A3" w:rsidRPr="007022D1" w:rsidRDefault="0098701C" w:rsidP="002058A3">
      <w:pPr>
        <w:spacing w:line="276" w:lineRule="auto"/>
        <w:ind w:firstLine="708"/>
        <w:jc w:val="both"/>
        <w:rPr>
          <w:rFonts w:eastAsiaTheme="minorEastAsia"/>
          <w:lang w:bidi="ru-RU"/>
        </w:rPr>
      </w:pPr>
      <w:r>
        <w:rPr>
          <w:rFonts w:eastAsiaTheme="minorEastAsia"/>
          <w:lang w:bidi="ru-RU"/>
        </w:rPr>
        <w:t>В соответствии с распоряжением Департамента общего образования Томской области от 16.0.2022 № 346-р «Об утверждении регионального плана мероприятий («дорожная карта») по реализации проекта Адресной методической помощи «500+» в 2022 году, включающий мероприятия для шк</w:t>
      </w:r>
      <w:r w:rsidR="00770C63">
        <w:rPr>
          <w:rFonts w:eastAsiaTheme="minorEastAsia"/>
          <w:lang w:bidi="ru-RU"/>
        </w:rPr>
        <w:t>ол Томской области, показывающих</w:t>
      </w:r>
      <w:r>
        <w:rPr>
          <w:rFonts w:eastAsiaTheme="minorEastAsia"/>
          <w:lang w:bidi="ru-RU"/>
        </w:rPr>
        <w:t xml:space="preserve"> низкие образовательные результаты обучающихся </w:t>
      </w:r>
      <w:r w:rsidR="00770C63">
        <w:rPr>
          <w:rFonts w:eastAsiaTheme="minorEastAsia"/>
          <w:lang w:bidi="ru-RU"/>
        </w:rPr>
        <w:t xml:space="preserve">и </w:t>
      </w:r>
      <w:r w:rsidR="002058A3" w:rsidRPr="007022D1">
        <w:rPr>
          <w:rFonts w:eastAsiaTheme="minorEastAsia"/>
          <w:lang w:bidi="ru-RU"/>
        </w:rPr>
        <w:t xml:space="preserve">на основе анализа результатов ВПР, ОГЭ и ЕГЭ  выявлены следующие </w:t>
      </w:r>
      <w:r w:rsidR="002058A3" w:rsidRPr="00CB79AA">
        <w:rPr>
          <w:rFonts w:eastAsiaTheme="minorEastAsia"/>
          <w:b/>
          <w:lang w:bidi="ru-RU"/>
        </w:rPr>
        <w:t>проблемы</w:t>
      </w:r>
      <w:r w:rsidR="002058A3" w:rsidRPr="007022D1">
        <w:rPr>
          <w:rFonts w:eastAsiaTheme="minorEastAsia"/>
          <w:lang w:bidi="ru-RU"/>
        </w:rPr>
        <w:t xml:space="preserve"> в образовательны</w:t>
      </w:r>
      <w:r>
        <w:rPr>
          <w:rFonts w:eastAsiaTheme="minorEastAsia"/>
          <w:lang w:bidi="ru-RU"/>
        </w:rPr>
        <w:t>х учреждениях района на уровне У</w:t>
      </w:r>
      <w:r w:rsidR="002058A3" w:rsidRPr="007022D1">
        <w:rPr>
          <w:rFonts w:eastAsiaTheme="minorEastAsia"/>
          <w:lang w:bidi="ru-RU"/>
        </w:rPr>
        <w:t>правления:</w:t>
      </w:r>
    </w:p>
    <w:p w:rsidR="002058A3" w:rsidRPr="007022D1" w:rsidRDefault="002058A3" w:rsidP="002058A3">
      <w:pPr>
        <w:widowControl w:val="0"/>
        <w:numPr>
          <w:ilvl w:val="0"/>
          <w:numId w:val="12"/>
        </w:numPr>
        <w:spacing w:after="200" w:line="276" w:lineRule="auto"/>
        <w:ind w:right="20"/>
        <w:jc w:val="both"/>
        <w:rPr>
          <w:spacing w:val="-1"/>
          <w:lang w:bidi="ru-RU"/>
        </w:rPr>
      </w:pPr>
      <w:r w:rsidRPr="007022D1">
        <w:rPr>
          <w:spacing w:val="-1"/>
          <w:lang w:bidi="ru-RU"/>
        </w:rPr>
        <w:t>Низкое качество управленческих действий по итогам анализа результатов  ВПР, ГИА и других, в том числе внутренних мониторинговых  исследований.</w:t>
      </w:r>
    </w:p>
    <w:p w:rsidR="002058A3" w:rsidRPr="007022D1" w:rsidRDefault="002058A3" w:rsidP="002058A3">
      <w:pPr>
        <w:widowControl w:val="0"/>
        <w:numPr>
          <w:ilvl w:val="0"/>
          <w:numId w:val="12"/>
        </w:numPr>
        <w:spacing w:after="200" w:line="276" w:lineRule="auto"/>
        <w:ind w:right="20"/>
        <w:jc w:val="both"/>
        <w:rPr>
          <w:spacing w:val="-1"/>
          <w:lang w:bidi="ru-RU"/>
        </w:rPr>
      </w:pPr>
      <w:r w:rsidRPr="007022D1">
        <w:rPr>
          <w:spacing w:val="-1"/>
          <w:lang w:bidi="ru-RU"/>
        </w:rPr>
        <w:t>Недостаточно эффективная система методической работы с кадрами, в том числе с молодыми и начинающими педагогами.</w:t>
      </w:r>
    </w:p>
    <w:p w:rsidR="002058A3" w:rsidRPr="007022D1" w:rsidRDefault="002058A3" w:rsidP="002058A3">
      <w:pPr>
        <w:numPr>
          <w:ilvl w:val="0"/>
          <w:numId w:val="12"/>
        </w:numPr>
        <w:shd w:val="clear" w:color="auto" w:fill="FFFFFF"/>
        <w:spacing w:after="200" w:line="276" w:lineRule="auto"/>
        <w:contextualSpacing/>
        <w:jc w:val="both"/>
        <w:rPr>
          <w:lang w:bidi="ru-RU"/>
        </w:rPr>
      </w:pPr>
      <w:r w:rsidRPr="007022D1">
        <w:rPr>
          <w:lang w:bidi="ru-RU"/>
        </w:rPr>
        <w:t xml:space="preserve">Отсутствие системы выявления профессиональных дефицитов учителей и </w:t>
      </w:r>
      <w:r w:rsidRPr="007022D1">
        <w:rPr>
          <w:rFonts w:eastAsiaTheme="minorEastAsia"/>
          <w:lang w:bidi="ru-RU"/>
        </w:rPr>
        <w:t>использование их для планирования организации адресной помощи.</w:t>
      </w:r>
    </w:p>
    <w:p w:rsidR="002058A3" w:rsidRPr="007022D1" w:rsidRDefault="002058A3" w:rsidP="002058A3">
      <w:pPr>
        <w:widowControl w:val="0"/>
        <w:numPr>
          <w:ilvl w:val="0"/>
          <w:numId w:val="12"/>
        </w:numPr>
        <w:spacing w:after="200" w:line="276" w:lineRule="auto"/>
        <w:ind w:right="20"/>
        <w:jc w:val="both"/>
        <w:rPr>
          <w:spacing w:val="-1"/>
          <w:lang w:bidi="ru-RU"/>
        </w:rPr>
      </w:pPr>
      <w:r w:rsidRPr="007022D1">
        <w:rPr>
          <w:spacing w:val="-1"/>
          <w:lang w:bidi="ru-RU"/>
        </w:rPr>
        <w:t xml:space="preserve">Отсутствие индивидуальной работы с детьми «группы риска»: пропускающих занятия, </w:t>
      </w:r>
      <w:r w:rsidRPr="007022D1">
        <w:rPr>
          <w:spacing w:val="-1"/>
          <w:lang w:bidi="ru-RU"/>
        </w:rPr>
        <w:lastRenderedPageBreak/>
        <w:t>слабоуспевающих, детей с ограниченными возможностями здоровья.</w:t>
      </w:r>
    </w:p>
    <w:p w:rsidR="002058A3" w:rsidRPr="007022D1" w:rsidRDefault="002058A3" w:rsidP="002058A3">
      <w:pPr>
        <w:numPr>
          <w:ilvl w:val="0"/>
          <w:numId w:val="12"/>
        </w:numPr>
        <w:spacing w:after="200" w:line="276" w:lineRule="auto"/>
        <w:contextualSpacing/>
        <w:jc w:val="both"/>
        <w:rPr>
          <w:shd w:val="clear" w:color="auto" w:fill="FFFFFF"/>
        </w:rPr>
      </w:pPr>
      <w:r w:rsidRPr="007022D1">
        <w:rPr>
          <w:shd w:val="clear" w:color="auto" w:fill="FFFFFF"/>
        </w:rPr>
        <w:t>Отсутствие активных форм работы с обучающимися и родителями, законными   представителями обучающихся для мотивации в повышении результатов обучения.</w:t>
      </w:r>
    </w:p>
    <w:p w:rsidR="002058A3" w:rsidRPr="007022D1" w:rsidRDefault="002058A3" w:rsidP="002058A3">
      <w:pPr>
        <w:widowControl w:val="0"/>
        <w:spacing w:line="276" w:lineRule="auto"/>
        <w:ind w:left="720" w:right="20"/>
        <w:jc w:val="both"/>
        <w:rPr>
          <w:spacing w:val="-1"/>
          <w:lang w:bidi="ru-RU"/>
        </w:rPr>
      </w:pPr>
    </w:p>
    <w:p w:rsidR="002058A3" w:rsidRPr="007022D1" w:rsidRDefault="002058A3" w:rsidP="002058A3">
      <w:pPr>
        <w:widowControl w:val="0"/>
        <w:spacing w:line="276" w:lineRule="auto"/>
        <w:ind w:right="20"/>
        <w:jc w:val="both"/>
        <w:rPr>
          <w:spacing w:val="-1"/>
          <w:lang w:bidi="ru-RU"/>
        </w:rPr>
      </w:pPr>
    </w:p>
    <w:p w:rsidR="002058A3" w:rsidRPr="007022D1" w:rsidRDefault="002058A3" w:rsidP="002058A3">
      <w:pPr>
        <w:shd w:val="clear" w:color="auto" w:fill="FFFFFF"/>
        <w:spacing w:line="276" w:lineRule="auto"/>
        <w:jc w:val="both"/>
        <w:rPr>
          <w:b/>
        </w:rPr>
      </w:pPr>
      <w:r w:rsidRPr="007022D1">
        <w:rPr>
          <w:b/>
        </w:rPr>
        <w:t xml:space="preserve"> Цели и задачи</w:t>
      </w:r>
    </w:p>
    <w:p w:rsidR="002058A3" w:rsidRPr="007022D1" w:rsidRDefault="002058A3" w:rsidP="002058A3">
      <w:pPr>
        <w:widowControl w:val="0"/>
        <w:spacing w:after="237" w:line="317" w:lineRule="exact"/>
        <w:ind w:left="60" w:right="-31"/>
        <w:jc w:val="both"/>
        <w:rPr>
          <w:b/>
          <w:bCs/>
          <w:shd w:val="clear" w:color="auto" w:fill="FFFFFF"/>
        </w:rPr>
      </w:pPr>
      <w:bookmarkStart w:id="1" w:name="bookmark3"/>
      <w:r w:rsidRPr="007022D1">
        <w:rPr>
          <w:b/>
          <w:bCs/>
          <w:shd w:val="clear" w:color="auto" w:fill="FFFFFF"/>
        </w:rPr>
        <w:t>Стратегическая цель:</w:t>
      </w:r>
      <w:bookmarkEnd w:id="1"/>
    </w:p>
    <w:p w:rsidR="002058A3" w:rsidRPr="007022D1" w:rsidRDefault="002058A3" w:rsidP="002058A3">
      <w:pPr>
        <w:widowControl w:val="0"/>
        <w:spacing w:after="237" w:line="317" w:lineRule="exact"/>
        <w:ind w:left="60" w:right="-31"/>
        <w:jc w:val="both"/>
      </w:pPr>
      <w:r w:rsidRPr="007022D1">
        <w:rPr>
          <w:shd w:val="clear" w:color="auto" w:fill="FFFFFF"/>
        </w:rPr>
        <w:t xml:space="preserve">- повышение эффективности и качества образования в образовательных организациях, </w:t>
      </w:r>
      <w:r w:rsidRPr="007022D1">
        <w:t>показывающих низкие результаты и работающих в сложных социальных условиях;  преодоление разрыва в образовательных возможностях и достижениях детей, обусловленных социально-экономическими характеристиками их семей, территориальной отдаленностью общеобразовательной организации и сложностью социума.</w:t>
      </w:r>
    </w:p>
    <w:p w:rsidR="002058A3" w:rsidRPr="007022D1" w:rsidRDefault="002058A3" w:rsidP="002058A3">
      <w:pPr>
        <w:jc w:val="both"/>
        <w:rPr>
          <w:rFonts w:eastAsia="Calibri"/>
          <w:b/>
        </w:rPr>
      </w:pPr>
      <w:r w:rsidRPr="007022D1">
        <w:rPr>
          <w:rFonts w:eastAsia="Calibri"/>
          <w:b/>
        </w:rPr>
        <w:t xml:space="preserve">Задачи: </w:t>
      </w:r>
    </w:p>
    <w:p w:rsidR="002058A3" w:rsidRPr="007022D1" w:rsidRDefault="002058A3" w:rsidP="002058A3">
      <w:pPr>
        <w:autoSpaceDE w:val="0"/>
        <w:autoSpaceDN w:val="0"/>
        <w:adjustRightInd w:val="0"/>
        <w:spacing w:after="200"/>
        <w:jc w:val="both"/>
        <w:rPr>
          <w:rFonts w:eastAsiaTheme="minorEastAsia"/>
        </w:rPr>
      </w:pPr>
      <w:r w:rsidRPr="007022D1">
        <w:rPr>
          <w:rFonts w:eastAsiaTheme="minorEastAsia"/>
          <w:i/>
        </w:rPr>
        <w:t>-</w:t>
      </w:r>
      <w:r w:rsidRPr="007022D1">
        <w:rPr>
          <w:rFonts w:eastAsiaTheme="minorEastAsia"/>
        </w:rPr>
        <w:t xml:space="preserve"> обеспечить комплексный муниципальный ежегодный мониторинг деятельности общеобразовательных организаций;</w:t>
      </w:r>
    </w:p>
    <w:p w:rsidR="002058A3" w:rsidRPr="007022D1" w:rsidRDefault="002058A3" w:rsidP="002058A3">
      <w:pPr>
        <w:autoSpaceDE w:val="0"/>
        <w:autoSpaceDN w:val="0"/>
        <w:adjustRightInd w:val="0"/>
        <w:spacing w:after="200"/>
        <w:jc w:val="both"/>
        <w:rPr>
          <w:rFonts w:eastAsiaTheme="minorEastAsia"/>
        </w:rPr>
      </w:pPr>
      <w:r w:rsidRPr="007022D1">
        <w:rPr>
          <w:rFonts w:eastAsiaTheme="minorEastAsia"/>
          <w:i/>
        </w:rPr>
        <w:t>-</w:t>
      </w:r>
      <w:r w:rsidRPr="007022D1">
        <w:rPr>
          <w:rFonts w:eastAsiaTheme="minorEastAsia"/>
        </w:rPr>
        <w:t xml:space="preserve"> обеспечить повышение уровня квалификации педагогических и управленческих работников;</w:t>
      </w:r>
    </w:p>
    <w:p w:rsidR="002058A3" w:rsidRPr="007022D1" w:rsidRDefault="002058A3" w:rsidP="002058A3">
      <w:pPr>
        <w:autoSpaceDE w:val="0"/>
        <w:autoSpaceDN w:val="0"/>
        <w:adjustRightInd w:val="0"/>
        <w:spacing w:after="200"/>
        <w:jc w:val="both"/>
        <w:rPr>
          <w:rFonts w:eastAsiaTheme="minorEastAsia"/>
        </w:rPr>
      </w:pPr>
      <w:r w:rsidRPr="007022D1">
        <w:rPr>
          <w:rFonts w:eastAsiaTheme="minorEastAsia"/>
          <w:i/>
        </w:rPr>
        <w:t>-</w:t>
      </w:r>
      <w:r w:rsidRPr="007022D1">
        <w:rPr>
          <w:rFonts w:eastAsiaTheme="minorEastAsia"/>
        </w:rPr>
        <w:t xml:space="preserve"> содействовать развитию социального и образовательного партнерства всех участников образовательных отношений;</w:t>
      </w:r>
    </w:p>
    <w:p w:rsidR="007022D1" w:rsidRPr="007022D1" w:rsidRDefault="002058A3" w:rsidP="007022D1">
      <w:pPr>
        <w:autoSpaceDE w:val="0"/>
        <w:autoSpaceDN w:val="0"/>
        <w:adjustRightInd w:val="0"/>
        <w:spacing w:after="200"/>
        <w:jc w:val="both"/>
        <w:rPr>
          <w:rFonts w:eastAsiaTheme="minorEastAsia"/>
        </w:rPr>
      </w:pPr>
      <w:r w:rsidRPr="007022D1">
        <w:rPr>
          <w:rFonts w:eastAsiaTheme="minorEastAsia"/>
          <w:i/>
        </w:rPr>
        <w:t>-</w:t>
      </w:r>
      <w:r w:rsidRPr="007022D1">
        <w:rPr>
          <w:rFonts w:eastAsiaTheme="minorEastAsia"/>
        </w:rPr>
        <w:t>расширить муниципальный банк лучших практик обеспечения высоких  образовательных результатов общеобразовательных организаций, работающих в неблагоприятных социальных условиях.</w:t>
      </w:r>
    </w:p>
    <w:p w:rsidR="002058A3" w:rsidRPr="007022D1" w:rsidRDefault="002058A3" w:rsidP="007022D1">
      <w:pPr>
        <w:autoSpaceDE w:val="0"/>
        <w:autoSpaceDN w:val="0"/>
        <w:adjustRightInd w:val="0"/>
        <w:jc w:val="center"/>
        <w:rPr>
          <w:rFonts w:eastAsiaTheme="minorEastAsia"/>
        </w:rPr>
      </w:pPr>
      <w:r w:rsidRPr="007022D1">
        <w:rPr>
          <w:b/>
          <w:spacing w:val="-1"/>
        </w:rPr>
        <w:t>Для устранения вышеперечисленных проблем и для повышения качества</w:t>
      </w:r>
    </w:p>
    <w:p w:rsidR="002058A3" w:rsidRPr="007022D1" w:rsidRDefault="002058A3" w:rsidP="007022D1">
      <w:pPr>
        <w:widowControl w:val="0"/>
        <w:tabs>
          <w:tab w:val="left" w:pos="1141"/>
        </w:tabs>
        <w:spacing w:line="326" w:lineRule="exact"/>
        <w:ind w:right="20"/>
        <w:jc w:val="center"/>
        <w:rPr>
          <w:b/>
          <w:spacing w:val="-1"/>
        </w:rPr>
      </w:pPr>
      <w:r w:rsidRPr="007022D1">
        <w:rPr>
          <w:b/>
          <w:spacing w:val="-1"/>
        </w:rPr>
        <w:t>образования образовательным организациям необходимо:</w:t>
      </w:r>
    </w:p>
    <w:p w:rsidR="002058A3" w:rsidRPr="007022D1" w:rsidRDefault="002058A3" w:rsidP="002058A3">
      <w:pPr>
        <w:widowControl w:val="0"/>
        <w:tabs>
          <w:tab w:val="left" w:pos="1141"/>
        </w:tabs>
        <w:spacing w:line="326" w:lineRule="exact"/>
        <w:ind w:right="20" w:firstLine="284"/>
        <w:jc w:val="both"/>
        <w:rPr>
          <w:spacing w:val="-1"/>
        </w:rPr>
      </w:pPr>
    </w:p>
    <w:p w:rsidR="002058A3" w:rsidRPr="007022D1" w:rsidRDefault="002058A3" w:rsidP="002058A3">
      <w:pPr>
        <w:numPr>
          <w:ilvl w:val="0"/>
          <w:numId w:val="11"/>
        </w:numPr>
        <w:spacing w:after="200" w:line="276" w:lineRule="auto"/>
        <w:ind w:left="0" w:firstLine="284"/>
        <w:contextualSpacing/>
        <w:jc w:val="both"/>
      </w:pPr>
      <w:r w:rsidRPr="007022D1">
        <w:t>Ут</w:t>
      </w:r>
      <w:r w:rsidR="001F0699">
        <w:t xml:space="preserve">вердить </w:t>
      </w:r>
      <w:r w:rsidR="00770C63">
        <w:t>муниципальную программу</w:t>
      </w:r>
      <w:r w:rsidR="001F0699">
        <w:t xml:space="preserve"> на 2021-2022</w:t>
      </w:r>
      <w:r w:rsidRPr="007022D1">
        <w:t xml:space="preserve"> учебный год по повышению качества образования по итогам ВПР, ОГЭ и ЕГЭ</w:t>
      </w:r>
    </w:p>
    <w:p w:rsidR="002058A3" w:rsidRPr="007022D1" w:rsidRDefault="002058A3" w:rsidP="002058A3">
      <w:pPr>
        <w:numPr>
          <w:ilvl w:val="0"/>
          <w:numId w:val="11"/>
        </w:numPr>
        <w:spacing w:after="200" w:line="276" w:lineRule="auto"/>
        <w:ind w:left="426"/>
        <w:contextualSpacing/>
        <w:jc w:val="both"/>
      </w:pPr>
      <w:r w:rsidRPr="007022D1">
        <w:t>Руководителям организовать:</w:t>
      </w:r>
    </w:p>
    <w:p w:rsidR="002058A3" w:rsidRPr="007022D1" w:rsidRDefault="002058A3" w:rsidP="002058A3">
      <w:pPr>
        <w:numPr>
          <w:ilvl w:val="1"/>
          <w:numId w:val="11"/>
        </w:numPr>
        <w:spacing w:after="200" w:line="276" w:lineRule="auto"/>
        <w:ind w:left="426"/>
        <w:contextualSpacing/>
        <w:jc w:val="both"/>
      </w:pPr>
      <w:r w:rsidRPr="007022D1">
        <w:t xml:space="preserve">выявление профессиональных потребностей учителей, показавших низкие результаты ВПР, и учителей без опыта подготовки обучающихся к ГИА. </w:t>
      </w:r>
    </w:p>
    <w:p w:rsidR="002058A3" w:rsidRPr="007022D1" w:rsidRDefault="002058A3" w:rsidP="002058A3">
      <w:pPr>
        <w:numPr>
          <w:ilvl w:val="1"/>
          <w:numId w:val="11"/>
        </w:numPr>
        <w:spacing w:after="200" w:line="276" w:lineRule="auto"/>
        <w:ind w:left="426"/>
        <w:contextualSpacing/>
        <w:jc w:val="both"/>
      </w:pPr>
      <w:r w:rsidRPr="007022D1">
        <w:t>анализ результатов ВПР, составление перечня предметных знаний с низким процентом решаемости, метапредметных заданий с низким процентом решаемости. На основе анализа определить разделы программ предметов, по которым нужна методическая помощь.</w:t>
      </w:r>
    </w:p>
    <w:p w:rsidR="002058A3" w:rsidRPr="007022D1" w:rsidRDefault="002058A3" w:rsidP="002058A3">
      <w:pPr>
        <w:numPr>
          <w:ilvl w:val="1"/>
          <w:numId w:val="11"/>
        </w:numPr>
        <w:spacing w:after="200" w:line="276" w:lineRule="auto"/>
        <w:ind w:left="426"/>
        <w:contextualSpacing/>
        <w:jc w:val="both"/>
      </w:pPr>
      <w:r w:rsidRPr="007022D1">
        <w:rPr>
          <w:lang w:bidi="ru-RU"/>
        </w:rPr>
        <w:t>методическую работу с разными целевыми группами: молодые учителя, учителя без опыта педагогической деятельности, учителя, показавшие низкие результаты ВПР и ГИА.</w:t>
      </w:r>
    </w:p>
    <w:p w:rsidR="002058A3" w:rsidRPr="007022D1" w:rsidRDefault="002058A3" w:rsidP="002058A3">
      <w:pPr>
        <w:numPr>
          <w:ilvl w:val="1"/>
          <w:numId w:val="11"/>
        </w:numPr>
        <w:spacing w:after="200" w:line="276" w:lineRule="auto"/>
        <w:ind w:left="426"/>
        <w:contextualSpacing/>
        <w:jc w:val="both"/>
      </w:pPr>
      <w:r w:rsidRPr="007022D1">
        <w:rPr>
          <w:lang w:bidi="ru-RU"/>
        </w:rPr>
        <w:t>систему наставничества для молодых, вновь прибывших учителей, учителей, показавших низкие результаты внешних мониторинговых исследований.</w:t>
      </w:r>
    </w:p>
    <w:p w:rsidR="002058A3" w:rsidRPr="007022D1" w:rsidRDefault="002058A3" w:rsidP="002058A3">
      <w:pPr>
        <w:numPr>
          <w:ilvl w:val="1"/>
          <w:numId w:val="11"/>
        </w:numPr>
        <w:spacing w:after="200" w:line="276" w:lineRule="auto"/>
        <w:ind w:left="426"/>
        <w:contextualSpacing/>
        <w:jc w:val="both"/>
      </w:pPr>
      <w:r w:rsidRPr="007022D1">
        <w:rPr>
          <w:lang w:bidi="ru-RU"/>
        </w:rPr>
        <w:t>выявление и составление списков детей «группы риска»: пропускающих занятия, слабоуспевающих, детей с ограниченными возможностями здоровья.</w:t>
      </w:r>
    </w:p>
    <w:p w:rsidR="002058A3" w:rsidRPr="007022D1" w:rsidRDefault="002058A3" w:rsidP="002058A3">
      <w:pPr>
        <w:numPr>
          <w:ilvl w:val="1"/>
          <w:numId w:val="11"/>
        </w:numPr>
        <w:spacing w:after="200" w:line="276" w:lineRule="auto"/>
        <w:ind w:left="426"/>
        <w:contextualSpacing/>
        <w:jc w:val="both"/>
      </w:pPr>
      <w:r w:rsidRPr="007022D1">
        <w:rPr>
          <w:lang w:bidi="ru-RU"/>
        </w:rPr>
        <w:t>разработку профилактической программы/плана работы с каждой категорией выше обозначенных школьников.</w:t>
      </w:r>
    </w:p>
    <w:p w:rsidR="002058A3" w:rsidRPr="007022D1" w:rsidRDefault="002058A3" w:rsidP="002058A3">
      <w:pPr>
        <w:spacing w:after="200" w:line="276" w:lineRule="auto"/>
        <w:rPr>
          <w:rFonts w:eastAsiaTheme="minorEastAsia"/>
          <w:lang w:bidi="ru-RU"/>
        </w:rPr>
      </w:pPr>
    </w:p>
    <w:p w:rsidR="002058A3" w:rsidRPr="007022D1" w:rsidRDefault="002058A3" w:rsidP="002058A3">
      <w:pPr>
        <w:widowControl w:val="0"/>
        <w:spacing w:after="22" w:line="276" w:lineRule="auto"/>
        <w:ind w:left="140"/>
        <w:jc w:val="center"/>
        <w:rPr>
          <w:b/>
          <w:bCs/>
          <w:spacing w:val="6"/>
          <w:lang w:bidi="ru-RU"/>
        </w:rPr>
      </w:pPr>
      <w:r w:rsidRPr="007022D1">
        <w:rPr>
          <w:b/>
          <w:bCs/>
          <w:spacing w:val="6"/>
          <w:lang w:bidi="ru-RU"/>
        </w:rPr>
        <w:lastRenderedPageBreak/>
        <w:t xml:space="preserve">План методических мероприятий </w:t>
      </w:r>
    </w:p>
    <w:p w:rsidR="002058A3" w:rsidRPr="007022D1" w:rsidRDefault="00C54995" w:rsidP="002058A3">
      <w:pPr>
        <w:widowControl w:val="0"/>
        <w:spacing w:after="22" w:line="276" w:lineRule="auto"/>
        <w:ind w:left="140"/>
        <w:jc w:val="center"/>
        <w:rPr>
          <w:b/>
          <w:bCs/>
          <w:spacing w:val="6"/>
          <w:lang w:bidi="ru-RU"/>
        </w:rPr>
      </w:pPr>
      <w:r>
        <w:rPr>
          <w:b/>
          <w:bCs/>
          <w:spacing w:val="6"/>
          <w:lang w:bidi="ru-RU"/>
        </w:rPr>
        <w:t>на 2022-2023</w:t>
      </w:r>
      <w:r w:rsidR="002058A3" w:rsidRPr="007022D1">
        <w:rPr>
          <w:b/>
          <w:bCs/>
          <w:spacing w:val="6"/>
          <w:lang w:bidi="ru-RU"/>
        </w:rPr>
        <w:t xml:space="preserve"> учебный год по повышению качества образования</w:t>
      </w:r>
    </w:p>
    <w:p w:rsidR="002058A3" w:rsidRPr="007022D1" w:rsidRDefault="002058A3" w:rsidP="002058A3">
      <w:pPr>
        <w:widowControl w:val="0"/>
        <w:spacing w:after="22" w:line="276" w:lineRule="auto"/>
        <w:ind w:left="140"/>
        <w:jc w:val="center"/>
        <w:rPr>
          <w:b/>
          <w:bCs/>
          <w:spacing w:val="6"/>
          <w:lang w:bidi="ru-RU"/>
        </w:rPr>
      </w:pPr>
    </w:p>
    <w:tbl>
      <w:tblPr>
        <w:tblStyle w:val="1"/>
        <w:tblW w:w="10349" w:type="dxa"/>
        <w:tblInd w:w="-176" w:type="dxa"/>
        <w:tblLook w:val="04A0"/>
      </w:tblPr>
      <w:tblGrid>
        <w:gridCol w:w="851"/>
        <w:gridCol w:w="4391"/>
        <w:gridCol w:w="1666"/>
        <w:gridCol w:w="3441"/>
      </w:tblGrid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666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Проведение мониторинга качества образования школ, показывающих низкие результаты и работающих в сложных социальных условиях.</w:t>
            </w:r>
          </w:p>
        </w:tc>
        <w:tc>
          <w:tcPr>
            <w:tcW w:w="1666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Один раз в четверть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МКУ «УО Администрации Первомайского района»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 xml:space="preserve">Рассмотрение вопроса «Организация работы с ОО с низкими образовательными результатами и школ, функционирующих в неблагоприятных социальных условиях» на совещании с руководителями образовательных организаций  </w:t>
            </w:r>
          </w:p>
        </w:tc>
        <w:tc>
          <w:tcPr>
            <w:tcW w:w="1666" w:type="dxa"/>
          </w:tcPr>
          <w:p w:rsidR="002058A3" w:rsidRPr="007022D1" w:rsidRDefault="001F0699" w:rsidP="002058A3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r w:rsidR="00C54995">
              <w:rPr>
                <w:rFonts w:ascii="Times New Roman" w:hAnsi="Times New Roman" w:cs="Times New Roman"/>
              </w:rPr>
              <w:t>2022</w:t>
            </w:r>
            <w:r w:rsidR="002058A3" w:rsidRPr="007022D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МКУ «Управление образования Администрации Первомайского района»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Анализ результатов проведения ГИА  и разработка планов по подготовке к государственной итоговой аттестации выпускников основного общего и среднего общего образования на новый период.</w:t>
            </w:r>
          </w:p>
        </w:tc>
        <w:tc>
          <w:tcPr>
            <w:tcW w:w="1666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МКУ «Управление образования Администрации Первомайского района»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Анализ результатов ВПР, составление перечня предметных заданий с низким процентом решаемости. Определение тем/разделов предметов, по которым нужна методическая помощь</w:t>
            </w:r>
          </w:p>
        </w:tc>
        <w:tc>
          <w:tcPr>
            <w:tcW w:w="1666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МКУ «Управление образования Администрации Первомайского района</w:t>
            </w:r>
          </w:p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РМО учителей по предметам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widowControl w:val="0"/>
              <w:spacing w:line="274" w:lineRule="exact"/>
              <w:ind w:firstLine="33"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  <w:shd w:val="clear" w:color="auto" w:fill="FFFFFF"/>
              </w:rPr>
              <w:t xml:space="preserve">Проведение оценки (мониторинга) качества образования в образовательных организациях, </w:t>
            </w:r>
            <w:r w:rsidRPr="007022D1">
              <w:rPr>
                <w:rFonts w:ascii="Times New Roman" w:hAnsi="Times New Roman" w:cs="Times New Roman"/>
              </w:rPr>
              <w:t>показывающих низкие результаты</w:t>
            </w:r>
          </w:p>
        </w:tc>
        <w:tc>
          <w:tcPr>
            <w:tcW w:w="1666" w:type="dxa"/>
          </w:tcPr>
          <w:p w:rsidR="002058A3" w:rsidRPr="007022D1" w:rsidRDefault="002058A3" w:rsidP="001F0699">
            <w:pPr>
              <w:widowControl w:val="0"/>
              <w:spacing w:line="274" w:lineRule="exact"/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  <w:shd w:val="clear" w:color="auto" w:fill="FFFFFF"/>
              </w:rPr>
              <w:t xml:space="preserve">Ежегодно 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МКУ «УО Администрации Первомайского района»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widowControl w:val="0"/>
              <w:spacing w:line="317" w:lineRule="exact"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  <w:shd w:val="clear" w:color="auto" w:fill="FFFFFF"/>
              </w:rPr>
              <w:t>Реализация планов приведения объектов базовой инфраструктуры образования</w:t>
            </w:r>
            <w:r w:rsidRPr="007022D1">
              <w:rPr>
                <w:rFonts w:ascii="Times New Roman" w:hAnsi="Times New Roman" w:cs="Times New Roman"/>
                <w:bCs/>
                <w:shd w:val="clear" w:color="auto" w:fill="FFFFFF"/>
              </w:rPr>
              <w:t>в соответствие современным требованиям.</w:t>
            </w:r>
          </w:p>
        </w:tc>
        <w:tc>
          <w:tcPr>
            <w:tcW w:w="1666" w:type="dxa"/>
          </w:tcPr>
          <w:p w:rsidR="002058A3" w:rsidRPr="007022D1" w:rsidRDefault="002058A3" w:rsidP="002058A3">
            <w:pPr>
              <w:widowControl w:val="0"/>
              <w:tabs>
                <w:tab w:val="left" w:pos="1309"/>
                <w:tab w:val="left" w:pos="1378"/>
              </w:tabs>
              <w:spacing w:line="274" w:lineRule="exact"/>
              <w:jc w:val="center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widowControl w:val="0"/>
              <w:spacing w:line="283" w:lineRule="exact"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МКУ «УО Администрации Первомайского района»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Повышение квалификации  педагогов, административно-управленческого персонала по вопросам : работы с результатами оценочных процедур (семинары, КПК),</w:t>
            </w:r>
          </w:p>
          <w:p w:rsidR="002058A3" w:rsidRPr="007022D1" w:rsidRDefault="002058A3" w:rsidP="002058A3">
            <w:pPr>
              <w:rPr>
                <w:rFonts w:ascii="Times New Roman" w:hAnsi="Times New Roman" w:cs="Times New Roman"/>
                <w:spacing w:val="1"/>
              </w:rPr>
            </w:pPr>
            <w:r w:rsidRPr="007022D1">
              <w:rPr>
                <w:rFonts w:ascii="Times New Roman" w:hAnsi="Times New Roman" w:cs="Times New Roman"/>
              </w:rPr>
              <w:t xml:space="preserve">профессионального выгорания педагогов </w:t>
            </w:r>
          </w:p>
        </w:tc>
        <w:tc>
          <w:tcPr>
            <w:tcW w:w="1666" w:type="dxa"/>
          </w:tcPr>
          <w:p w:rsidR="002058A3" w:rsidRPr="007022D1" w:rsidRDefault="001F0699" w:rsidP="00CB79AA">
            <w:pPr>
              <w:widowControl w:val="0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 течение 2022</w:t>
            </w:r>
            <w:r w:rsidR="002058A3" w:rsidRPr="007022D1">
              <w:rPr>
                <w:rFonts w:ascii="Times New Roman" w:hAnsi="Times New Roman" w:cs="Times New Roman"/>
                <w:shd w:val="clear" w:color="auto" w:fill="FFFFFF"/>
              </w:rPr>
              <w:t xml:space="preserve"> г. и последующий период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МКУ «Управление образования Администрации Первомайского района»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Организация и проведение методических десантов</w:t>
            </w:r>
          </w:p>
        </w:tc>
        <w:tc>
          <w:tcPr>
            <w:tcW w:w="1666" w:type="dxa"/>
          </w:tcPr>
          <w:p w:rsidR="002058A3" w:rsidRPr="007022D1" w:rsidRDefault="002058A3" w:rsidP="002058A3">
            <w:pPr>
              <w:widowControl w:val="0"/>
              <w:spacing w:line="278" w:lineRule="exact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022D1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widowControl w:val="0"/>
              <w:spacing w:line="274" w:lineRule="exact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Методкабинет МКУ «УО Администрации Первомайского района»</w:t>
            </w:r>
          </w:p>
          <w:p w:rsidR="002058A3" w:rsidRPr="007022D1" w:rsidRDefault="002058A3" w:rsidP="002058A3">
            <w:pPr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ОО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widowControl w:val="0"/>
              <w:tabs>
                <w:tab w:val="left" w:pos="790"/>
              </w:tabs>
              <w:spacing w:line="269" w:lineRule="exact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Участие школ в региональных и муниципальных методических семинарах, районных МО.</w:t>
            </w:r>
          </w:p>
        </w:tc>
        <w:tc>
          <w:tcPr>
            <w:tcW w:w="1666" w:type="dxa"/>
          </w:tcPr>
          <w:p w:rsidR="002058A3" w:rsidRPr="007022D1" w:rsidRDefault="002058A3" w:rsidP="002058A3">
            <w:pPr>
              <w:widowControl w:val="0"/>
              <w:spacing w:line="274" w:lineRule="exact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widowControl w:val="0"/>
              <w:spacing w:line="274" w:lineRule="exact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Методкабинет МКУ «УО Администрации Первомайского района»</w:t>
            </w:r>
          </w:p>
          <w:p w:rsidR="002058A3" w:rsidRPr="007022D1" w:rsidRDefault="002058A3" w:rsidP="002058A3">
            <w:pPr>
              <w:widowControl w:val="0"/>
              <w:spacing w:line="274" w:lineRule="exact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ОО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widowControl w:val="0"/>
              <w:tabs>
                <w:tab w:val="left" w:pos="790"/>
              </w:tabs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Проведение дней открытых дверей в школах, показывающих низкие образовательные результаты и работающих в сложных социальных условиях.</w:t>
            </w:r>
          </w:p>
        </w:tc>
        <w:tc>
          <w:tcPr>
            <w:tcW w:w="1666" w:type="dxa"/>
          </w:tcPr>
          <w:p w:rsidR="002058A3" w:rsidRPr="007022D1" w:rsidRDefault="001F0699" w:rsidP="002058A3">
            <w:pPr>
              <w:widowControl w:val="0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 течение 2022</w:t>
            </w:r>
            <w:r w:rsidR="002058A3" w:rsidRPr="007022D1">
              <w:rPr>
                <w:rFonts w:ascii="Times New Roman" w:hAnsi="Times New Roman" w:cs="Times New Roman"/>
                <w:shd w:val="clear" w:color="auto" w:fill="FFFFFF"/>
              </w:rPr>
              <w:t xml:space="preserve"> г. и последующий период 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widowControl w:val="0"/>
              <w:spacing w:line="274" w:lineRule="exact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Руководители ОУ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widowControl w:val="0"/>
              <w:spacing w:line="278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022D1">
              <w:rPr>
                <w:rFonts w:ascii="Times New Roman" w:hAnsi="Times New Roman" w:cs="Times New Roman"/>
                <w:shd w:val="clear" w:color="auto" w:fill="FFFFFF"/>
              </w:rPr>
              <w:t>Организация консультативной и методической помощи педагогам общеобразовательных организаций из числа ОО с низкими образовательными результатами.</w:t>
            </w:r>
          </w:p>
        </w:tc>
        <w:tc>
          <w:tcPr>
            <w:tcW w:w="1666" w:type="dxa"/>
          </w:tcPr>
          <w:p w:rsidR="002058A3" w:rsidRPr="007022D1" w:rsidRDefault="002058A3" w:rsidP="002058A3">
            <w:pPr>
              <w:widowControl w:val="0"/>
              <w:spacing w:line="274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7022D1">
              <w:rPr>
                <w:rFonts w:ascii="Times New Roman" w:hAnsi="Times New Roman" w:cs="Times New Roman"/>
                <w:shd w:val="clear" w:color="auto" w:fill="FFFFFF"/>
              </w:rPr>
              <w:t>Постоянно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widowControl w:val="0"/>
              <w:spacing w:line="274" w:lineRule="exact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Методкабинет МКУ «УО Администрации Первомайского района»</w:t>
            </w:r>
          </w:p>
          <w:p w:rsidR="002058A3" w:rsidRPr="007022D1" w:rsidRDefault="002058A3" w:rsidP="002058A3">
            <w:pPr>
              <w:rPr>
                <w:rFonts w:ascii="Times New Roman" w:hAnsi="Times New Roman" w:cs="Times New Roman"/>
              </w:rPr>
            </w:pP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Распространение и трансляция практик деятельности педагогов и школ, работающих со сложным контингентом и в сложных условиях, создание банка лучших практик</w:t>
            </w:r>
          </w:p>
        </w:tc>
        <w:tc>
          <w:tcPr>
            <w:tcW w:w="1666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widowControl w:val="0"/>
              <w:spacing w:line="274" w:lineRule="exact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МКУ «Управление образования Администрации Первомайского района»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2058A3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Размещение актуальной информации о мероприятиях по поддержке школ с низкими образовательными результатами</w:t>
            </w:r>
          </w:p>
        </w:tc>
        <w:tc>
          <w:tcPr>
            <w:tcW w:w="1666" w:type="dxa"/>
          </w:tcPr>
          <w:p w:rsidR="002058A3" w:rsidRPr="007022D1" w:rsidRDefault="002058A3" w:rsidP="002058A3">
            <w:pPr>
              <w:ind w:firstLine="33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widowControl w:val="0"/>
              <w:spacing w:line="274" w:lineRule="exact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МКУ «УО Администрации Первомайского района»</w:t>
            </w:r>
          </w:p>
        </w:tc>
      </w:tr>
      <w:tr w:rsidR="002058A3" w:rsidRPr="007022D1" w:rsidTr="007022D1">
        <w:tc>
          <w:tcPr>
            <w:tcW w:w="851" w:type="dxa"/>
          </w:tcPr>
          <w:p w:rsidR="002058A3" w:rsidRPr="007022D1" w:rsidRDefault="00FE7E71" w:rsidP="002058A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1" w:type="dxa"/>
          </w:tcPr>
          <w:p w:rsidR="002058A3" w:rsidRPr="007022D1" w:rsidRDefault="002058A3" w:rsidP="002058A3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Использование ресурсов официальных сайтов ОО и МКУ «Управление образования Администрации Первомайского района»,</w:t>
            </w:r>
          </w:p>
          <w:p w:rsidR="002058A3" w:rsidRPr="007022D1" w:rsidRDefault="002058A3" w:rsidP="002058A3">
            <w:pPr>
              <w:jc w:val="both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 xml:space="preserve"> СМИ  в целях информирования родителей по вопросам образования.</w:t>
            </w:r>
          </w:p>
        </w:tc>
        <w:tc>
          <w:tcPr>
            <w:tcW w:w="1666" w:type="dxa"/>
          </w:tcPr>
          <w:p w:rsidR="002058A3" w:rsidRPr="007022D1" w:rsidRDefault="002058A3" w:rsidP="002058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 xml:space="preserve">Постоянно </w:t>
            </w:r>
          </w:p>
        </w:tc>
        <w:tc>
          <w:tcPr>
            <w:tcW w:w="3441" w:type="dxa"/>
          </w:tcPr>
          <w:p w:rsidR="002058A3" w:rsidRPr="007022D1" w:rsidRDefault="002058A3" w:rsidP="002058A3">
            <w:pPr>
              <w:widowControl w:val="0"/>
              <w:spacing w:line="274" w:lineRule="exact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МКУ «Управление образования Администрации Первомайского района»</w:t>
            </w:r>
          </w:p>
          <w:p w:rsidR="002058A3" w:rsidRPr="007022D1" w:rsidRDefault="002058A3" w:rsidP="002058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22D1">
              <w:rPr>
                <w:rFonts w:ascii="Times New Roman" w:hAnsi="Times New Roman" w:cs="Times New Roman"/>
              </w:rPr>
              <w:t>ОО</w:t>
            </w:r>
          </w:p>
        </w:tc>
      </w:tr>
    </w:tbl>
    <w:p w:rsidR="002058A3" w:rsidRDefault="002058A3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DF736A" w:rsidRDefault="00DF736A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Default="00C54995" w:rsidP="00CB79AA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jc w:val="right"/>
        <w:rPr>
          <w:rFonts w:eastAsiaTheme="minorEastAsia"/>
          <w:sz w:val="18"/>
          <w:szCs w:val="18"/>
        </w:rPr>
      </w:pPr>
      <w:r w:rsidRPr="007022D1">
        <w:rPr>
          <w:rFonts w:eastAsiaTheme="minorEastAsia"/>
          <w:sz w:val="18"/>
          <w:szCs w:val="18"/>
        </w:rPr>
        <w:t>Приложение 2</w:t>
      </w:r>
    </w:p>
    <w:p w:rsidR="00C54995" w:rsidRPr="007022D1" w:rsidRDefault="00C54995" w:rsidP="00C54995">
      <w:pPr>
        <w:tabs>
          <w:tab w:val="left" w:pos="2775"/>
        </w:tabs>
        <w:jc w:val="right"/>
        <w:rPr>
          <w:rFonts w:eastAsiaTheme="minorEastAsia"/>
          <w:sz w:val="18"/>
          <w:szCs w:val="18"/>
        </w:rPr>
      </w:pPr>
      <w:r w:rsidRPr="007022D1">
        <w:rPr>
          <w:rFonts w:eastAsiaTheme="minorEastAsia"/>
          <w:sz w:val="18"/>
          <w:szCs w:val="18"/>
        </w:rPr>
        <w:t xml:space="preserve">к приказу от 12.08.2020 года № 116/1-о </w:t>
      </w:r>
    </w:p>
    <w:p w:rsidR="00C54995" w:rsidRPr="007022D1" w:rsidRDefault="00C54995" w:rsidP="00C54995">
      <w:pPr>
        <w:jc w:val="right"/>
        <w:rPr>
          <w:rFonts w:eastAsiaTheme="minorEastAsia"/>
          <w:sz w:val="18"/>
          <w:szCs w:val="18"/>
        </w:rPr>
      </w:pPr>
      <w:r w:rsidRPr="007022D1">
        <w:rPr>
          <w:rFonts w:eastAsiaTheme="minorEastAsia"/>
          <w:sz w:val="18"/>
          <w:szCs w:val="18"/>
        </w:rPr>
        <w:t xml:space="preserve">«Об утверждении  Плана мероприятий («дорожная карта») </w:t>
      </w:r>
    </w:p>
    <w:p w:rsidR="00C54995" w:rsidRPr="007022D1" w:rsidRDefault="00C54995" w:rsidP="00C54995">
      <w:pPr>
        <w:jc w:val="right"/>
        <w:rPr>
          <w:rFonts w:eastAsiaTheme="minorEastAsia"/>
          <w:sz w:val="18"/>
          <w:szCs w:val="18"/>
        </w:rPr>
      </w:pPr>
      <w:r w:rsidRPr="007022D1">
        <w:rPr>
          <w:rFonts w:eastAsiaTheme="minorEastAsia"/>
          <w:sz w:val="18"/>
          <w:szCs w:val="18"/>
        </w:rPr>
        <w:t>по повышения качества образования в школах</w:t>
      </w:r>
    </w:p>
    <w:p w:rsidR="00C54995" w:rsidRPr="007022D1" w:rsidRDefault="00C54995" w:rsidP="00C54995">
      <w:pPr>
        <w:jc w:val="right"/>
        <w:rPr>
          <w:rFonts w:eastAsiaTheme="minorEastAsia"/>
          <w:sz w:val="18"/>
          <w:szCs w:val="18"/>
        </w:rPr>
      </w:pPr>
      <w:r w:rsidRPr="007022D1">
        <w:rPr>
          <w:rFonts w:eastAsiaTheme="minorEastAsia"/>
          <w:sz w:val="18"/>
          <w:szCs w:val="18"/>
        </w:rPr>
        <w:t xml:space="preserve"> с низкими образовательными результатами обучения и </w:t>
      </w:r>
    </w:p>
    <w:p w:rsidR="00C54995" w:rsidRPr="007022D1" w:rsidRDefault="00C54995" w:rsidP="00C54995">
      <w:pPr>
        <w:jc w:val="right"/>
        <w:rPr>
          <w:rFonts w:eastAsiaTheme="minorEastAsia"/>
          <w:sz w:val="18"/>
          <w:szCs w:val="18"/>
        </w:rPr>
      </w:pPr>
      <w:r w:rsidRPr="007022D1">
        <w:rPr>
          <w:rFonts w:eastAsiaTheme="minorEastAsia"/>
          <w:sz w:val="18"/>
          <w:szCs w:val="18"/>
        </w:rPr>
        <w:t>работающих в сложных социальных условиях»</w:t>
      </w:r>
    </w:p>
    <w:p w:rsidR="00C54995" w:rsidRPr="007022D1" w:rsidRDefault="00C54995" w:rsidP="00C54995">
      <w:pPr>
        <w:jc w:val="right"/>
        <w:rPr>
          <w:rFonts w:eastAsiaTheme="minorHAnsi"/>
          <w:sz w:val="22"/>
          <w:szCs w:val="22"/>
          <w:lang w:eastAsia="en-US"/>
        </w:rPr>
      </w:pPr>
    </w:p>
    <w:p w:rsidR="00C54995" w:rsidRPr="007022D1" w:rsidRDefault="00C54995" w:rsidP="00C54995">
      <w:pPr>
        <w:jc w:val="center"/>
        <w:rPr>
          <w:rFonts w:eastAsiaTheme="minorHAnsi"/>
          <w:sz w:val="22"/>
          <w:szCs w:val="22"/>
          <w:lang w:eastAsia="en-US"/>
        </w:rPr>
      </w:pPr>
    </w:p>
    <w:p w:rsidR="00C54995" w:rsidRPr="007022D1" w:rsidRDefault="00C54995" w:rsidP="00C54995">
      <w:pPr>
        <w:jc w:val="center"/>
        <w:rPr>
          <w:rFonts w:eastAsiaTheme="minorHAnsi"/>
          <w:b/>
          <w:lang w:eastAsia="en-US"/>
        </w:rPr>
      </w:pPr>
      <w:r w:rsidRPr="007022D1">
        <w:rPr>
          <w:rFonts w:eastAsiaTheme="minorHAnsi"/>
          <w:b/>
          <w:lang w:eastAsia="en-US"/>
        </w:rPr>
        <w:t>Состав</w:t>
      </w:r>
    </w:p>
    <w:p w:rsidR="00C54995" w:rsidRPr="007022D1" w:rsidRDefault="00C54995" w:rsidP="00C54995">
      <w:pPr>
        <w:jc w:val="center"/>
        <w:rPr>
          <w:rFonts w:eastAsiaTheme="minorHAnsi"/>
          <w:b/>
          <w:lang w:eastAsia="en-US"/>
        </w:rPr>
      </w:pPr>
      <w:r w:rsidRPr="007022D1">
        <w:rPr>
          <w:rFonts w:eastAsiaTheme="minorHAnsi"/>
          <w:b/>
          <w:lang w:eastAsia="en-US"/>
        </w:rPr>
        <w:t>муниципальной рабочей группы по организации работы</w:t>
      </w:r>
    </w:p>
    <w:p w:rsidR="00C54995" w:rsidRPr="007022D1" w:rsidRDefault="00C54995" w:rsidP="00C54995">
      <w:pPr>
        <w:jc w:val="center"/>
        <w:rPr>
          <w:rFonts w:eastAsiaTheme="minorHAnsi"/>
          <w:b/>
          <w:lang w:eastAsia="en-US"/>
        </w:rPr>
      </w:pPr>
      <w:r w:rsidRPr="007022D1">
        <w:rPr>
          <w:rFonts w:eastAsiaTheme="minorHAnsi"/>
          <w:b/>
          <w:lang w:eastAsia="en-US"/>
        </w:rPr>
        <w:t>со школами с низкими образовательными результатами</w:t>
      </w:r>
    </w:p>
    <w:p w:rsidR="00C54995" w:rsidRPr="007022D1" w:rsidRDefault="00C54995" w:rsidP="00C54995">
      <w:pPr>
        <w:jc w:val="both"/>
        <w:rPr>
          <w:rFonts w:eastAsiaTheme="minorHAnsi"/>
          <w:b/>
          <w:lang w:eastAsia="en-US"/>
        </w:rPr>
      </w:pPr>
    </w:p>
    <w:p w:rsidR="00C54995" w:rsidRPr="007022D1" w:rsidRDefault="00C54995" w:rsidP="00C54995">
      <w:pPr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959"/>
        <w:gridCol w:w="3118"/>
        <w:gridCol w:w="5776"/>
      </w:tblGrid>
      <w:tr w:rsidR="00C54995" w:rsidTr="00C54995">
        <w:tc>
          <w:tcPr>
            <w:tcW w:w="959" w:type="dxa"/>
          </w:tcPr>
          <w:p w:rsidR="00C54995" w:rsidRDefault="00C54995" w:rsidP="00C54995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п/п №</w:t>
            </w: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Должность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Тимков А.В,</w:t>
            </w:r>
          </w:p>
        </w:tc>
        <w:tc>
          <w:tcPr>
            <w:tcW w:w="5776" w:type="dxa"/>
          </w:tcPr>
          <w:p w:rsidR="00C54995" w:rsidRPr="007022D1" w:rsidRDefault="00C54995" w:rsidP="00C54995">
            <w:pPr>
              <w:spacing w:after="200" w:line="360" w:lineRule="auto"/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начальник МКУ Управление образования Администрации Первомайского района – руководитель рабочей группы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Долгих Е.А.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заместитель начальника МКУ Управление образования Администрации Первомайского района – заместитель руководителя рабочей группы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Бебенина О.А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заведующий РМК МКУ Управление образования Администрации Первомайского района.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Кукушко О.В.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методист МКУ Управление образования Администрации Первомайского района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Гушкаренко Т.В.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специалист по кадровой работе МКУ Управление образования Администрации Первомайского района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Королева И.В.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директор МБОУ Первомайская СОШ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Козлова Т.Б.,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МБОУ Первомайская СОШ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Широких А.Ю.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директор МАОУ Улу-Юльская СОШ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Удекюль Т.А.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директор МБОУ Березовская СОШ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Плешко С.В.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МБОУ Куяновская СОШ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Попова М.Р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МБОУ Торбеевская ООШ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Глущенко Л.Н.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МАОУ Туендатская ООШ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Демидова Н.А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МБОУ Ореховская СОШ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Якименко Е.А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МБОУ ООШ п.Новый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Пангина Т.Л.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МБОУ Ежинская ООШ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Позднякова Л.В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МАОУ Сергеевская СОШ</w:t>
            </w:r>
          </w:p>
        </w:tc>
      </w:tr>
      <w:tr w:rsidR="00C54995" w:rsidTr="00C54995">
        <w:tc>
          <w:tcPr>
            <w:tcW w:w="959" w:type="dxa"/>
          </w:tcPr>
          <w:p w:rsidR="00C54995" w:rsidRPr="007022D1" w:rsidRDefault="00C54995" w:rsidP="00C54995">
            <w:pPr>
              <w:pStyle w:val="a7"/>
              <w:numPr>
                <w:ilvl w:val="0"/>
                <w:numId w:val="15"/>
              </w:num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C54995" w:rsidRDefault="00C54995" w:rsidP="00C5499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Войнич Т.А.</w:t>
            </w:r>
          </w:p>
        </w:tc>
        <w:tc>
          <w:tcPr>
            <w:tcW w:w="5776" w:type="dxa"/>
          </w:tcPr>
          <w:p w:rsidR="00C54995" w:rsidRDefault="00C54995" w:rsidP="00C54995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022D1">
              <w:rPr>
                <w:rFonts w:eastAsiaTheme="minorHAnsi"/>
                <w:sz w:val="22"/>
                <w:szCs w:val="22"/>
                <w:lang w:eastAsia="en-US"/>
              </w:rPr>
              <w:t>заместитель директора МБОУ Комсомольская СОШ</w:t>
            </w:r>
          </w:p>
        </w:tc>
      </w:tr>
    </w:tbl>
    <w:p w:rsidR="00C54995" w:rsidRPr="007022D1" w:rsidRDefault="00C54995" w:rsidP="00C54995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C54995" w:rsidRPr="007022D1" w:rsidRDefault="00C54995" w:rsidP="00C54995">
      <w:pPr>
        <w:tabs>
          <w:tab w:val="left" w:pos="2775"/>
        </w:tabs>
        <w:rPr>
          <w:rFonts w:eastAsiaTheme="minorHAnsi"/>
          <w:sz w:val="22"/>
          <w:szCs w:val="22"/>
          <w:lang w:eastAsia="en-US"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54995">
      <w:pPr>
        <w:tabs>
          <w:tab w:val="left" w:pos="2775"/>
        </w:tabs>
        <w:ind w:firstLine="709"/>
        <w:jc w:val="right"/>
        <w:rPr>
          <w:sz w:val="18"/>
          <w:szCs w:val="18"/>
        </w:rPr>
      </w:pPr>
      <w:r w:rsidRPr="007022D1">
        <w:rPr>
          <w:sz w:val="18"/>
          <w:szCs w:val="18"/>
        </w:rPr>
        <w:lastRenderedPageBreak/>
        <w:t xml:space="preserve">Приложение 3 </w:t>
      </w:r>
    </w:p>
    <w:p w:rsidR="00C54995" w:rsidRPr="007022D1" w:rsidRDefault="00C54995" w:rsidP="00C54995">
      <w:pPr>
        <w:tabs>
          <w:tab w:val="left" w:pos="2775"/>
        </w:tabs>
        <w:ind w:firstLine="709"/>
        <w:jc w:val="right"/>
        <w:rPr>
          <w:sz w:val="18"/>
          <w:szCs w:val="18"/>
        </w:rPr>
      </w:pPr>
      <w:r w:rsidRPr="007022D1">
        <w:rPr>
          <w:sz w:val="18"/>
          <w:szCs w:val="18"/>
        </w:rPr>
        <w:t xml:space="preserve">к приказу от 12.08.2020 года № 116/1-о </w:t>
      </w:r>
    </w:p>
    <w:p w:rsidR="00C54995" w:rsidRPr="007022D1" w:rsidRDefault="00C54995" w:rsidP="00C54995">
      <w:pPr>
        <w:ind w:firstLine="709"/>
        <w:jc w:val="right"/>
        <w:rPr>
          <w:sz w:val="18"/>
          <w:szCs w:val="18"/>
        </w:rPr>
      </w:pPr>
      <w:r w:rsidRPr="007022D1">
        <w:rPr>
          <w:sz w:val="20"/>
          <w:szCs w:val="20"/>
        </w:rPr>
        <w:t>«</w:t>
      </w:r>
      <w:r w:rsidRPr="007022D1">
        <w:rPr>
          <w:sz w:val="18"/>
          <w:szCs w:val="18"/>
        </w:rPr>
        <w:t xml:space="preserve">Об утверждении  Плана мероприятий («дорожная карта») </w:t>
      </w:r>
    </w:p>
    <w:p w:rsidR="00C54995" w:rsidRPr="007022D1" w:rsidRDefault="00C54995" w:rsidP="00C54995">
      <w:pPr>
        <w:ind w:firstLine="709"/>
        <w:jc w:val="right"/>
        <w:rPr>
          <w:sz w:val="18"/>
          <w:szCs w:val="18"/>
        </w:rPr>
      </w:pPr>
      <w:r w:rsidRPr="007022D1">
        <w:rPr>
          <w:sz w:val="18"/>
          <w:szCs w:val="18"/>
        </w:rPr>
        <w:t>по повышения качества образования в школах</w:t>
      </w:r>
    </w:p>
    <w:p w:rsidR="00C54995" w:rsidRPr="007022D1" w:rsidRDefault="00C54995" w:rsidP="00C54995">
      <w:pPr>
        <w:ind w:firstLine="709"/>
        <w:jc w:val="right"/>
        <w:rPr>
          <w:sz w:val="18"/>
          <w:szCs w:val="18"/>
        </w:rPr>
      </w:pPr>
      <w:r w:rsidRPr="007022D1">
        <w:rPr>
          <w:sz w:val="18"/>
          <w:szCs w:val="18"/>
        </w:rPr>
        <w:t xml:space="preserve"> с низкими образовательными результатами обучения и </w:t>
      </w:r>
    </w:p>
    <w:p w:rsidR="00C54995" w:rsidRPr="007022D1" w:rsidRDefault="00C54995" w:rsidP="00C54995">
      <w:pPr>
        <w:ind w:firstLine="709"/>
        <w:jc w:val="right"/>
        <w:rPr>
          <w:sz w:val="18"/>
          <w:szCs w:val="18"/>
        </w:rPr>
      </w:pPr>
      <w:r w:rsidRPr="007022D1">
        <w:rPr>
          <w:sz w:val="18"/>
          <w:szCs w:val="18"/>
        </w:rPr>
        <w:t>работающих в сложных социальных условиях»</w:t>
      </w:r>
    </w:p>
    <w:p w:rsidR="00C54995" w:rsidRPr="007022D1" w:rsidRDefault="00C54995" w:rsidP="00C54995">
      <w:pPr>
        <w:ind w:firstLine="709"/>
        <w:jc w:val="center"/>
        <w:rPr>
          <w:b/>
        </w:rPr>
      </w:pPr>
    </w:p>
    <w:p w:rsidR="00C54995" w:rsidRPr="007022D1" w:rsidRDefault="00C54995" w:rsidP="00C54995">
      <w:pPr>
        <w:ind w:firstLine="709"/>
        <w:jc w:val="center"/>
        <w:rPr>
          <w:b/>
        </w:rPr>
      </w:pPr>
      <w:r w:rsidRPr="007022D1">
        <w:rPr>
          <w:b/>
        </w:rPr>
        <w:t>План мероприятий («дорожная карта») по</w:t>
      </w:r>
    </w:p>
    <w:p w:rsidR="00C54995" w:rsidRPr="007022D1" w:rsidRDefault="00C54995" w:rsidP="00C54995">
      <w:pPr>
        <w:ind w:firstLine="709"/>
        <w:jc w:val="both"/>
        <w:rPr>
          <w:b/>
        </w:rPr>
      </w:pPr>
      <w:r w:rsidRPr="007022D1">
        <w:rPr>
          <w:b/>
        </w:rPr>
        <w:t xml:space="preserve">повышения качества образования в школах с низкими образовательными    </w:t>
      </w:r>
    </w:p>
    <w:p w:rsidR="00C54995" w:rsidRPr="007022D1" w:rsidRDefault="00C54995" w:rsidP="00C54995">
      <w:pPr>
        <w:ind w:firstLine="709"/>
        <w:jc w:val="both"/>
        <w:rPr>
          <w:b/>
        </w:rPr>
      </w:pPr>
      <w:r w:rsidRPr="007022D1">
        <w:rPr>
          <w:b/>
        </w:rPr>
        <w:t>результатами обученияи работающих в сложных социальных условиях</w:t>
      </w:r>
    </w:p>
    <w:p w:rsidR="00C54995" w:rsidRPr="007022D1" w:rsidRDefault="00C54995" w:rsidP="00C54995">
      <w:pPr>
        <w:ind w:firstLine="709"/>
        <w:jc w:val="center"/>
        <w:rPr>
          <w:b/>
        </w:rPr>
      </w:pPr>
    </w:p>
    <w:p w:rsidR="00C54995" w:rsidRPr="007022D1" w:rsidRDefault="00C54995" w:rsidP="00C54995">
      <w:pPr>
        <w:widowControl w:val="0"/>
        <w:spacing w:line="317" w:lineRule="exact"/>
        <w:ind w:left="-284" w:right="-31" w:firstLine="284"/>
        <w:rPr>
          <w:b/>
          <w:bCs/>
          <w:color w:val="000000"/>
          <w:u w:val="single"/>
          <w:shd w:val="clear" w:color="auto" w:fill="FFFFFF"/>
          <w:lang w:eastAsia="en-US"/>
        </w:rPr>
      </w:pPr>
      <w:r w:rsidRPr="007022D1">
        <w:rPr>
          <w:b/>
          <w:bCs/>
          <w:color w:val="000000"/>
          <w:u w:val="single"/>
          <w:shd w:val="clear" w:color="auto" w:fill="FFFFFF"/>
          <w:lang w:eastAsia="en-US"/>
        </w:rPr>
        <w:t xml:space="preserve">Стратегическая цель:   </w:t>
      </w:r>
    </w:p>
    <w:p w:rsidR="00C54995" w:rsidRPr="007022D1" w:rsidRDefault="00C54995" w:rsidP="00C54995">
      <w:pPr>
        <w:widowControl w:val="0"/>
        <w:spacing w:line="317" w:lineRule="exact"/>
        <w:ind w:left="-284" w:right="-31" w:firstLine="284"/>
        <w:jc w:val="both"/>
        <w:rPr>
          <w:lang w:eastAsia="en-US"/>
        </w:rPr>
      </w:pPr>
      <w:r w:rsidRPr="007022D1">
        <w:rPr>
          <w:color w:val="000000"/>
          <w:shd w:val="clear" w:color="auto" w:fill="FFFFFF"/>
          <w:lang w:eastAsia="en-US"/>
        </w:rPr>
        <w:t xml:space="preserve">повышение эффективности и качества образования в образовательных организациях </w:t>
      </w:r>
      <w:r w:rsidRPr="007022D1">
        <w:rPr>
          <w:lang w:eastAsia="en-US"/>
        </w:rPr>
        <w:t>показывающих низкие результаты и работающих в сложных социальных условиях;  преодоление разрыва в образовательных возможностях и достижениях детей, обусловленных социально-экономическими характеристиками их семей, территориальной отдаленностью общеобразовательной организации и сложностью социума.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b/>
          <w:lang w:eastAsia="en-US"/>
        </w:rPr>
      </w:pPr>
      <w:r w:rsidRPr="007022D1">
        <w:rPr>
          <w:rFonts w:eastAsia="Calibri"/>
          <w:b/>
          <w:u w:val="single"/>
          <w:lang w:eastAsia="en-US"/>
        </w:rPr>
        <w:t>Задачи: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rPr>
          <w:i/>
        </w:rPr>
        <w:t>-</w:t>
      </w:r>
      <w:r w:rsidRPr="007022D1">
        <w:t xml:space="preserve"> обеспечить комплексный муниципальный ежегодный мониторинг деятельности общеобразовательных организаций;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rPr>
          <w:i/>
        </w:rPr>
        <w:t>-</w:t>
      </w:r>
      <w:r w:rsidRPr="007022D1">
        <w:t xml:space="preserve"> обеспечить повышение уровня квалификации педагогических и управленческих работников;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rPr>
          <w:i/>
        </w:rPr>
        <w:t>-</w:t>
      </w:r>
      <w:r w:rsidRPr="007022D1">
        <w:t xml:space="preserve">  обеспечить поддержку участия общеобразовательных организаций в конкурсах, проектах и грантах различных уровней;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rPr>
          <w:i/>
        </w:rPr>
        <w:t>-</w:t>
      </w:r>
      <w:r w:rsidRPr="007022D1">
        <w:t xml:space="preserve"> содействовать развитию социального и образовательного партнерства всех участников образовательных отношений;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rPr>
          <w:i/>
        </w:rPr>
        <w:t>-</w:t>
      </w:r>
      <w:r w:rsidRPr="007022D1">
        <w:t>расширить муниципальный банк лучших практик обеспечения высоких  образовательных результатов общеобразовательных организаций, работающих в неблагоприятных социальных условиях.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</w:p>
    <w:p w:rsidR="00C54995" w:rsidRPr="007022D1" w:rsidRDefault="00C54995" w:rsidP="00C54995">
      <w:pPr>
        <w:ind w:left="-284" w:firstLine="284"/>
        <w:jc w:val="both"/>
        <w:rPr>
          <w:rFonts w:eastAsia="Calibri"/>
          <w:b/>
          <w:lang w:eastAsia="en-US"/>
        </w:rPr>
      </w:pPr>
      <w:r w:rsidRPr="007022D1">
        <w:rPr>
          <w:rFonts w:eastAsia="Calibri"/>
          <w:b/>
          <w:u w:val="single"/>
          <w:lang w:eastAsia="en-US"/>
        </w:rPr>
        <w:t>Ожидаемые результаты</w:t>
      </w:r>
      <w:r w:rsidRPr="007022D1">
        <w:rPr>
          <w:rFonts w:eastAsia="Calibri"/>
          <w:b/>
          <w:lang w:eastAsia="en-US"/>
        </w:rPr>
        <w:t xml:space="preserve">: 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b/>
          <w:lang w:eastAsia="en-US"/>
        </w:rPr>
      </w:pP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  <w:r w:rsidRPr="007022D1">
        <w:rPr>
          <w:rFonts w:eastAsia="Calibri"/>
          <w:lang w:eastAsia="en-US"/>
        </w:rPr>
        <w:t xml:space="preserve">1. Повышение качества образования в школах, показывающих низкие образовательные результаты и работающих в сложных социальных условиях. 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  <w:r w:rsidRPr="007022D1">
        <w:rPr>
          <w:rFonts w:eastAsia="Calibri"/>
          <w:lang w:eastAsia="en-US"/>
        </w:rPr>
        <w:t xml:space="preserve">2. Успешное завершение основного и среднего общего образования 100% выпускников. 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  <w:r w:rsidRPr="007022D1">
        <w:rPr>
          <w:rFonts w:eastAsia="Calibri"/>
          <w:lang w:eastAsia="en-US"/>
        </w:rPr>
        <w:t xml:space="preserve">3. 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 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  <w:r w:rsidRPr="007022D1">
        <w:rPr>
          <w:rFonts w:eastAsia="Calibri"/>
          <w:lang w:eastAsia="en-US"/>
        </w:rPr>
        <w:t>4. Совершенствование качества системы образования, оптимизация учебно-воспитательного процесса.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  <w:r w:rsidRPr="007022D1">
        <w:rPr>
          <w:rFonts w:eastAsia="Calibri"/>
          <w:lang w:eastAsia="en-US"/>
        </w:rPr>
        <w:t>5. Улучшение базовой инфраструктуры школ в соответствие современными требованиями.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  <w:r w:rsidRPr="007022D1">
        <w:rPr>
          <w:rFonts w:eastAsia="Calibri"/>
          <w:lang w:eastAsia="en-US"/>
        </w:rPr>
        <w:t>6. Сохранение здоровья учащихся.</w:t>
      </w:r>
    </w:p>
    <w:p w:rsidR="00C54995" w:rsidRPr="007022D1" w:rsidRDefault="00C54995" w:rsidP="00C54995">
      <w:pPr>
        <w:ind w:left="-284" w:firstLine="284"/>
        <w:jc w:val="both"/>
        <w:rPr>
          <w:rFonts w:eastAsia="Calibri"/>
          <w:lang w:eastAsia="en-US"/>
        </w:rPr>
      </w:pP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  <w:rPr>
          <w:b/>
          <w:u w:val="single"/>
        </w:rPr>
      </w:pPr>
      <w:r w:rsidRPr="007022D1">
        <w:rPr>
          <w:b/>
          <w:u w:val="single"/>
        </w:rPr>
        <w:t>Механизм реализации «дорожной карты»:</w:t>
      </w:r>
    </w:p>
    <w:p w:rsidR="00C54995" w:rsidRPr="007022D1" w:rsidRDefault="00C54995" w:rsidP="00C54995">
      <w:pPr>
        <w:tabs>
          <w:tab w:val="left" w:pos="5369"/>
        </w:tabs>
        <w:autoSpaceDE w:val="0"/>
        <w:autoSpaceDN w:val="0"/>
        <w:adjustRightInd w:val="0"/>
        <w:ind w:left="-284" w:firstLine="284"/>
        <w:jc w:val="both"/>
      </w:pPr>
      <w:r w:rsidRPr="007022D1">
        <w:tab/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t>Механизмами реализации «дорожной карты» являются: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t>- мониторинг реализации «дорожной карты»;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t>-создание условий для трансляции лучших практик деятельности педагогов, работающих со сложным контингентом;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t>- стимулирование участия общеобразовательных организаций и педагогов, обучающихся в различных конкурсах, проектах;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</w:pPr>
      <w:r w:rsidRPr="007022D1">
        <w:t>- формирование условий для развития профессионального мастерства кадрового потенциала, кадрового резерва</w:t>
      </w:r>
    </w:p>
    <w:p w:rsidR="00C54995" w:rsidRPr="007022D1" w:rsidRDefault="00C54995" w:rsidP="00C54995">
      <w:pPr>
        <w:autoSpaceDE w:val="0"/>
        <w:autoSpaceDN w:val="0"/>
        <w:adjustRightInd w:val="0"/>
        <w:ind w:left="-284" w:firstLine="284"/>
        <w:jc w:val="both"/>
        <w:sectPr w:rsidR="00C54995" w:rsidRPr="007022D1" w:rsidSect="007022D1">
          <w:headerReference w:type="default" r:id="rId7"/>
          <w:pgSz w:w="11906" w:h="16838"/>
          <w:pgMar w:top="426" w:right="851" w:bottom="709" w:left="1418" w:header="510" w:footer="709" w:gutter="0"/>
          <w:cols w:space="708"/>
          <w:titlePg/>
          <w:docGrid w:linePitch="360"/>
        </w:sectPr>
      </w:pPr>
      <w:r w:rsidRPr="007022D1">
        <w:t>- развитие цифровой образовательной среды, обеспечивающей качество и доступность образования всех видов и уровней.</w:t>
      </w:r>
    </w:p>
    <w:tbl>
      <w:tblPr>
        <w:tblStyle w:val="2"/>
        <w:tblpPr w:leftFromText="180" w:rightFromText="180" w:vertAnchor="text" w:horzAnchor="margin" w:tblpY="-192"/>
        <w:tblW w:w="15780" w:type="dxa"/>
        <w:tblLayout w:type="fixed"/>
        <w:tblLook w:val="04A0"/>
      </w:tblPr>
      <w:tblGrid>
        <w:gridCol w:w="674"/>
        <w:gridCol w:w="5039"/>
        <w:gridCol w:w="1624"/>
        <w:gridCol w:w="3544"/>
        <w:gridCol w:w="4899"/>
      </w:tblGrid>
      <w:tr w:rsidR="00C54995" w:rsidRPr="007022D1" w:rsidTr="00BC6CE2">
        <w:trPr>
          <w:trHeight w:val="324"/>
        </w:trPr>
        <w:tc>
          <w:tcPr>
            <w:tcW w:w="674" w:type="dxa"/>
          </w:tcPr>
          <w:p w:rsidR="00C54995" w:rsidRPr="007022D1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7022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br w:type="page"/>
            </w:r>
            <w:r w:rsidRPr="007022D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№</w:t>
            </w:r>
          </w:p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п/п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Действие/основное направление деятельности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Срок</w:t>
            </w:r>
          </w:p>
          <w:p w:rsidR="00C54995" w:rsidRPr="007022D1" w:rsidRDefault="00C54995" w:rsidP="00C54995">
            <w:pPr>
              <w:widowControl w:val="0"/>
              <w:spacing w:before="120"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исполнения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Ответственный</w:t>
            </w:r>
          </w:p>
          <w:p w:rsidR="00C54995" w:rsidRPr="007022D1" w:rsidRDefault="00C54995" w:rsidP="00C54995">
            <w:pPr>
              <w:widowControl w:val="0"/>
              <w:spacing w:before="120"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исполнитель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widowControl w:val="0"/>
              <w:spacing w:line="278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Ожидаемый результат (приводится по необходимости целевой индикатор)</w:t>
            </w:r>
          </w:p>
        </w:tc>
      </w:tr>
      <w:tr w:rsidR="00C54995" w:rsidRPr="007022D1" w:rsidTr="00BC6CE2">
        <w:trPr>
          <w:trHeight w:val="162"/>
        </w:trPr>
        <w:tc>
          <w:tcPr>
            <w:tcW w:w="674" w:type="dxa"/>
          </w:tcPr>
          <w:p w:rsidR="00C54995" w:rsidRPr="007022D1" w:rsidRDefault="00C54995" w:rsidP="00C54995">
            <w:pPr>
              <w:ind w:firstLine="709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1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2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20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4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</w:t>
            </w:r>
          </w:p>
        </w:tc>
      </w:tr>
      <w:tr w:rsidR="00C54995" w:rsidRPr="007022D1" w:rsidTr="00C54995">
        <w:trPr>
          <w:trHeight w:val="307"/>
        </w:trPr>
        <w:tc>
          <w:tcPr>
            <w:tcW w:w="15780" w:type="dxa"/>
            <w:gridSpan w:val="5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</w:rPr>
              <w:t xml:space="preserve"> 1.Совершенствование нормативно-правового сопровождения работы со школами с низкими образовательными результатами (далее ШНОР)</w:t>
            </w:r>
          </w:p>
        </w:tc>
      </w:tr>
      <w:tr w:rsidR="00C54995" w:rsidRPr="007022D1" w:rsidTr="00BC6CE2">
        <w:trPr>
          <w:trHeight w:val="307"/>
        </w:trPr>
        <w:tc>
          <w:tcPr>
            <w:tcW w:w="674" w:type="dxa"/>
            <w:vAlign w:val="center"/>
          </w:tcPr>
          <w:p w:rsidR="00C54995" w:rsidRPr="007022D1" w:rsidRDefault="00C54995" w:rsidP="00C54995">
            <w:pPr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1.1.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Разработка муниципальной «дорожной карты» по работе со школами с низким образовательным результатом (далее ШНОР)</w:t>
            </w:r>
          </w:p>
        </w:tc>
        <w:tc>
          <w:tcPr>
            <w:tcW w:w="1624" w:type="dxa"/>
            <w:vAlign w:val="center"/>
          </w:tcPr>
          <w:p w:rsidR="00C54995" w:rsidRPr="007022D1" w:rsidRDefault="00BC6CE2" w:rsidP="00C54995">
            <w:pPr>
              <w:ind w:hanging="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23.03.2022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Утверждена «дорожная карта» по работе со школами с низким образовательным результатом</w:t>
            </w:r>
          </w:p>
        </w:tc>
      </w:tr>
      <w:tr w:rsidR="00C54995" w:rsidRPr="007022D1" w:rsidTr="00BC6CE2">
        <w:trPr>
          <w:trHeight w:val="316"/>
        </w:trPr>
        <w:tc>
          <w:tcPr>
            <w:tcW w:w="674" w:type="dxa"/>
            <w:vAlign w:val="center"/>
          </w:tcPr>
          <w:p w:rsidR="00C54995" w:rsidRPr="007022D1" w:rsidRDefault="00C54995" w:rsidP="00C54995">
            <w:pPr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1.2.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Корректировка плана-графика работы со ШНОР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34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Проведена корректировка плана-графика</w:t>
            </w:r>
          </w:p>
        </w:tc>
      </w:tr>
      <w:tr w:rsidR="00C54995" w:rsidRPr="007022D1" w:rsidTr="00BC6CE2">
        <w:trPr>
          <w:trHeight w:val="623"/>
        </w:trPr>
        <w:tc>
          <w:tcPr>
            <w:tcW w:w="674" w:type="dxa"/>
            <w:vAlign w:val="center"/>
          </w:tcPr>
          <w:p w:rsidR="00C54995" w:rsidRPr="007022D1" w:rsidRDefault="00C54995" w:rsidP="00C54995">
            <w:pPr>
              <w:ind w:firstLine="34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1.3.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Организация консультационно-методического обеспечения разработки и реализации планов («дорожных карт») по повышению качества образования в школах с низкими образовательными результатами.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34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района»,</w:t>
            </w:r>
          </w:p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Разработаны «дорожные карты» по повышению качества образования в школах с низкими образовательными результатами.</w:t>
            </w:r>
          </w:p>
        </w:tc>
      </w:tr>
      <w:tr w:rsidR="00C54995" w:rsidRPr="007022D1" w:rsidTr="00C54995">
        <w:trPr>
          <w:trHeight w:val="154"/>
        </w:trPr>
        <w:tc>
          <w:tcPr>
            <w:tcW w:w="15780" w:type="dxa"/>
            <w:gridSpan w:val="5"/>
          </w:tcPr>
          <w:p w:rsidR="00C54995" w:rsidRPr="007022D1" w:rsidRDefault="00C54995" w:rsidP="00C54995">
            <w:pPr>
              <w:ind w:firstLine="709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2. Принятие управленческих решений на уровне муниципалитета</w:t>
            </w:r>
          </w:p>
        </w:tc>
      </w:tr>
      <w:tr w:rsidR="00C54995" w:rsidRPr="007022D1" w:rsidTr="00BC6CE2">
        <w:trPr>
          <w:trHeight w:val="63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2.1.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Проведение мониторинга качества образования школ, показывающих низкие результаты и работающих в сложных социальных условиях.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Один раз в четверть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Определение уровня и качества подготовки обучающихся и выпускников</w:t>
            </w:r>
          </w:p>
        </w:tc>
      </w:tr>
      <w:tr w:rsidR="00C54995" w:rsidRPr="007022D1" w:rsidTr="00BC6CE2">
        <w:trPr>
          <w:trHeight w:val="939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2.2.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Рассмотрение вопроса </w:t>
            </w:r>
            <w:r w:rsidRPr="007022D1">
              <w:rPr>
                <w:rFonts w:ascii="Times New Roman" w:hAnsi="Times New Roman"/>
                <w:sz w:val="28"/>
                <w:szCs w:val="20"/>
              </w:rPr>
              <w:t>«</w:t>
            </w:r>
            <w:r w:rsidRPr="007022D1">
              <w:rPr>
                <w:rFonts w:ascii="Times New Roman" w:hAnsi="Times New Roman"/>
              </w:rPr>
              <w:t xml:space="preserve">Организация работы с образовательными учреждениями с низкими образовательными результатами и школ, функционирующих в неблагоприятных социальных условиях» на совещании с руководителями образовательных организаций </w:t>
            </w:r>
          </w:p>
        </w:tc>
        <w:tc>
          <w:tcPr>
            <w:tcW w:w="1624" w:type="dxa"/>
          </w:tcPr>
          <w:p w:rsidR="00C54995" w:rsidRPr="007022D1" w:rsidRDefault="00BC6CE2" w:rsidP="00BC6CE2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  <w:r w:rsidR="00C54995" w:rsidRPr="007022D1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Проведено совещание с  руководителями образовательных организаций, выработаны рекомендации по выходу образовательной организации из списка школ показывающих низкие образовательные  результаты.</w:t>
            </w:r>
          </w:p>
        </w:tc>
      </w:tr>
      <w:tr w:rsidR="00C54995" w:rsidRPr="007022D1" w:rsidTr="00BC6CE2">
        <w:trPr>
          <w:trHeight w:val="939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2.3.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Рассмотрение вопроса «Методическое  обеспечение качества образования в условиях реализации ФГОС СОО»  на совещании с руководителями образовательных организаций (на базе МБОУ Первомайская СОШ)</w:t>
            </w:r>
          </w:p>
        </w:tc>
        <w:tc>
          <w:tcPr>
            <w:tcW w:w="1624" w:type="dxa"/>
          </w:tcPr>
          <w:p w:rsidR="00C54995" w:rsidRPr="007022D1" w:rsidRDefault="00BC6CE2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C54995" w:rsidRPr="007022D1" w:rsidRDefault="00C54995" w:rsidP="00BC6CE2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202</w:t>
            </w:r>
            <w:r w:rsidR="00BC6CE2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Проведено совещание с  руководителями  образовательных организаций , выработаны рекомендации по методическому сопровождению обеспечения качества образования в условиях реализации ФГОС на уровне муниципалитета и на уровне ОО.</w:t>
            </w:r>
          </w:p>
        </w:tc>
      </w:tr>
      <w:tr w:rsidR="00C54995" w:rsidRPr="007022D1" w:rsidTr="00BC6CE2">
        <w:trPr>
          <w:trHeight w:val="939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2.4.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Рассмотрение вопроса «</w:t>
            </w:r>
            <w:r w:rsidRPr="007022D1">
              <w:rPr>
                <w:rFonts w:ascii="Times New Roman" w:hAnsi="Times New Roman"/>
                <w:bCs/>
              </w:rPr>
              <w:t xml:space="preserve">Эффективные механизмы управления качеством образования.» </w:t>
            </w:r>
            <w:r w:rsidRPr="007022D1">
              <w:rPr>
                <w:rFonts w:ascii="Times New Roman" w:hAnsi="Times New Roman"/>
              </w:rPr>
              <w:t>на совещании с руководителями образовательных организаций</w:t>
            </w:r>
          </w:p>
        </w:tc>
        <w:tc>
          <w:tcPr>
            <w:tcW w:w="1624" w:type="dxa"/>
          </w:tcPr>
          <w:p w:rsidR="00BC6CE2" w:rsidRDefault="00BC6CE2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C54995" w:rsidRPr="007022D1" w:rsidRDefault="00BC6CE2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="00C54995" w:rsidRPr="007022D1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Проведено совещание с  руководителями образовательных организаций, изучен опыт работы  образовательных организаций, не попавших в список ШНОР, по управлению качеством образования.</w:t>
            </w:r>
          </w:p>
        </w:tc>
      </w:tr>
      <w:tr w:rsidR="00C54995" w:rsidRPr="007022D1" w:rsidTr="00BC6CE2">
        <w:trPr>
          <w:trHeight w:val="939"/>
        </w:trPr>
        <w:tc>
          <w:tcPr>
            <w:tcW w:w="674" w:type="dxa"/>
          </w:tcPr>
          <w:p w:rsidR="00C54995" w:rsidRPr="007022D1" w:rsidRDefault="00BC6CE2" w:rsidP="00C54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2.5</w:t>
            </w:r>
            <w:r w:rsidR="00C54995" w:rsidRPr="007022D1">
              <w:rPr>
                <w:rFonts w:ascii="Times New Roman" w:hAnsi="Times New Roman"/>
              </w:rPr>
              <w:t>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Рассмотрение вопроса  «Анализ результатов пробных экзаменов (русский язык, математика, предметы по выбору-9,11 кл.). Подготовка обучающихся к ГИА. Организация работы в ОО по устранению пробелов знаний у обучающихся (с привлечением содокладчиков из муниципальных ОО)»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Апрель</w:t>
            </w:r>
          </w:p>
          <w:p w:rsidR="00C54995" w:rsidRPr="007022D1" w:rsidRDefault="00BC6CE2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="00C54995" w:rsidRPr="007022D1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Проведено совещание с  руководителями образовательных организаций, выработаны подходы по устранению имеющихся   пробелов знаний у обучающихся</w:t>
            </w:r>
          </w:p>
        </w:tc>
      </w:tr>
      <w:tr w:rsidR="00C54995" w:rsidRPr="007022D1" w:rsidTr="00BC6CE2">
        <w:trPr>
          <w:trHeight w:val="939"/>
        </w:trPr>
        <w:tc>
          <w:tcPr>
            <w:tcW w:w="674" w:type="dxa"/>
          </w:tcPr>
          <w:p w:rsidR="00C54995" w:rsidRPr="007022D1" w:rsidRDefault="00BC6CE2" w:rsidP="00C54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  <w:r w:rsidR="00C54995" w:rsidRPr="007022D1">
              <w:rPr>
                <w:rFonts w:ascii="Times New Roman" w:hAnsi="Times New Roman"/>
              </w:rPr>
              <w:t>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Анализ результатов проведения государственной итоговой аттестации  и разработка планов по подготовке к государственной итоговой аттестации выпускников основного общего и среднего общего образования на новый период.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Выработка рекомендаций и предложений по повышению качества результатов государственной итоговой аттестации. Повышение профессиональной компетенции педагогов.</w:t>
            </w:r>
          </w:p>
        </w:tc>
      </w:tr>
      <w:tr w:rsidR="00C54995" w:rsidRPr="007022D1" w:rsidTr="00BC6CE2">
        <w:trPr>
          <w:trHeight w:val="274"/>
        </w:trPr>
        <w:tc>
          <w:tcPr>
            <w:tcW w:w="674" w:type="dxa"/>
          </w:tcPr>
          <w:p w:rsidR="00C54995" w:rsidRPr="007022D1" w:rsidRDefault="00BC6CE2" w:rsidP="00C549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  <w:r w:rsidR="00C54995" w:rsidRPr="007022D1">
              <w:rPr>
                <w:rFonts w:ascii="Times New Roman" w:hAnsi="Times New Roman"/>
              </w:rPr>
              <w:t>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spacing w:line="274" w:lineRule="exact"/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Проведение оценки (мониторинга) качества образования в образовательных организациях, </w:t>
            </w:r>
            <w:r w:rsidRPr="007022D1">
              <w:rPr>
                <w:rFonts w:ascii="Times New Roman" w:hAnsi="Times New Roman"/>
              </w:rPr>
              <w:t>показывающих низкие результаты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widowControl w:val="0"/>
              <w:spacing w:line="274" w:lineRule="exact"/>
              <w:ind w:firstLine="33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shd w:val="clear" w:color="auto" w:fill="FFFFFF"/>
              </w:rPr>
              <w:t xml:space="preserve">Ежегодно сентябрь-октябрь в период до </w:t>
            </w:r>
            <w:r w:rsidR="00BC6CE2">
              <w:rPr>
                <w:rFonts w:ascii="Times New Roman" w:hAnsi="Times New Roman"/>
                <w:shd w:val="clear" w:color="auto" w:fill="FFFFFF"/>
              </w:rPr>
              <w:t>2023</w:t>
            </w:r>
            <w:r w:rsidRPr="007022D1">
              <w:rPr>
                <w:rFonts w:ascii="Times New Roman" w:hAnsi="Times New Roman"/>
                <w:shd w:val="clear" w:color="auto" w:fill="FFFFFF"/>
              </w:rPr>
              <w:t xml:space="preserve"> г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widowControl w:val="0"/>
              <w:spacing w:line="278" w:lineRule="exact"/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Проведена отчётная сессия образовательной организации по реализации «дорожной карты».</w:t>
            </w:r>
          </w:p>
          <w:p w:rsidR="00C54995" w:rsidRPr="007022D1" w:rsidRDefault="00C54995" w:rsidP="00C54995">
            <w:pPr>
              <w:widowControl w:val="0"/>
              <w:spacing w:line="278" w:lineRule="exact"/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 анализ ситуации, результаты      обсуждены с руководителями ОО для планирования (корректировки)  программ развития</w:t>
            </w:r>
          </w:p>
        </w:tc>
      </w:tr>
      <w:tr w:rsidR="00C54995" w:rsidRPr="007022D1" w:rsidTr="00C54995">
        <w:trPr>
          <w:trHeight w:val="256"/>
        </w:trPr>
        <w:tc>
          <w:tcPr>
            <w:tcW w:w="15780" w:type="dxa"/>
            <w:gridSpan w:val="5"/>
          </w:tcPr>
          <w:p w:rsidR="00C54995" w:rsidRPr="007022D1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C54995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C54995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C54995" w:rsidRPr="007022D1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3. Приведение базовой инфраструктуры школ  в соответствие с современными требованиями</w:t>
            </w:r>
          </w:p>
        </w:tc>
      </w:tr>
      <w:tr w:rsidR="00C54995" w:rsidRPr="007022D1" w:rsidTr="00BC6CE2">
        <w:trPr>
          <w:trHeight w:val="478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3.1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spacing w:line="317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Мониторинг обеспечения школ учебной литературой.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widowControl w:val="0"/>
              <w:spacing w:line="230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8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  <w:vMerge w:val="restart"/>
          </w:tcPr>
          <w:p w:rsidR="00C54995" w:rsidRPr="007022D1" w:rsidRDefault="00C54995" w:rsidP="00C54995">
            <w:pPr>
              <w:widowControl w:val="0"/>
              <w:spacing w:line="278" w:lineRule="exact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Создание условий для получения качественного образования. </w:t>
            </w:r>
          </w:p>
          <w:p w:rsidR="00C54995" w:rsidRPr="007022D1" w:rsidRDefault="00C54995" w:rsidP="00C54995">
            <w:pPr>
              <w:widowControl w:val="0"/>
              <w:shd w:val="clear" w:color="auto" w:fill="FFFFFF"/>
              <w:spacing w:line="278" w:lineRule="exact"/>
              <w:rPr>
                <w:rFonts w:ascii="Times New Roman" w:hAnsi="Times New Roman"/>
              </w:rPr>
            </w:pPr>
          </w:p>
        </w:tc>
      </w:tr>
      <w:tr w:rsidR="00C54995" w:rsidRPr="007022D1" w:rsidTr="00BC6CE2">
        <w:trPr>
          <w:trHeight w:val="470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3.2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spacing w:line="317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Мониторинг обеспечения   школ ученической мебелью в соответствии с СанПиН.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widowControl w:val="0"/>
              <w:tabs>
                <w:tab w:val="left" w:pos="1378"/>
              </w:tabs>
              <w:spacing w:line="230" w:lineRule="exact"/>
              <w:ind w:right="-73"/>
              <w:jc w:val="center"/>
              <w:rPr>
                <w:rFonts w:ascii="Times New Roman" w:hAnsi="Times New Roman"/>
                <w:b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8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  <w:vMerge/>
          </w:tcPr>
          <w:p w:rsidR="00C54995" w:rsidRPr="007022D1" w:rsidRDefault="00C54995" w:rsidP="00C54995">
            <w:pPr>
              <w:widowControl w:val="0"/>
              <w:spacing w:line="278" w:lineRule="exact"/>
              <w:rPr>
                <w:rFonts w:ascii="Times New Roman" w:hAnsi="Times New Roman"/>
              </w:rPr>
            </w:pPr>
          </w:p>
        </w:tc>
      </w:tr>
      <w:tr w:rsidR="00C54995" w:rsidRPr="007022D1" w:rsidTr="00BC6CE2">
        <w:trPr>
          <w:trHeight w:val="777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3.3.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spacing w:line="317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shd w:val="clear" w:color="auto" w:fill="FFFFFF"/>
              </w:rPr>
              <w:t>Реализация планов приведения объектов базовой инфраструктуры образования</w:t>
            </w:r>
            <w:r w:rsidRPr="007022D1">
              <w:rPr>
                <w:rFonts w:ascii="Times New Roman" w:hAnsi="Times New Roman"/>
                <w:bCs/>
                <w:shd w:val="clear" w:color="auto" w:fill="FFFFFF"/>
              </w:rPr>
              <w:t>в соответствие современным требованиям.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widowControl w:val="0"/>
              <w:tabs>
                <w:tab w:val="left" w:pos="1309"/>
                <w:tab w:val="left" w:pos="1378"/>
              </w:tabs>
              <w:spacing w:line="274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83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Соответствие "Санитарно-эпидемиологическим требованиям к условиям и организации обучения в ОУ".</w:t>
            </w:r>
          </w:p>
        </w:tc>
      </w:tr>
      <w:tr w:rsidR="00C54995" w:rsidRPr="007022D1" w:rsidTr="00C54995">
        <w:trPr>
          <w:trHeight w:val="316"/>
        </w:trPr>
        <w:tc>
          <w:tcPr>
            <w:tcW w:w="15780" w:type="dxa"/>
            <w:gridSpan w:val="5"/>
          </w:tcPr>
          <w:p w:rsidR="00C54995" w:rsidRPr="007022D1" w:rsidRDefault="00C54995" w:rsidP="00C54995">
            <w:pPr>
              <w:ind w:firstLine="709"/>
              <w:jc w:val="center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C54995" w:rsidRPr="007022D1" w:rsidRDefault="00C54995" w:rsidP="00C54995">
            <w:pPr>
              <w:ind w:firstLine="709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4. Развитие кадрового потенциала школ</w:t>
            </w:r>
          </w:p>
        </w:tc>
      </w:tr>
      <w:tr w:rsidR="00C54995" w:rsidRPr="007022D1" w:rsidTr="00BC6CE2">
        <w:trPr>
          <w:trHeight w:val="978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Повышение квалификации  педагогов, административно-управленческого персонала по вопросам :</w:t>
            </w:r>
          </w:p>
          <w:p w:rsidR="00C54995" w:rsidRPr="007022D1" w:rsidRDefault="00C54995" w:rsidP="00C54995">
            <w:pPr>
              <w:jc w:val="both"/>
              <w:rPr>
                <w:rFonts w:ascii="Times New Roman" w:hAnsi="Times New Roman"/>
                <w:spacing w:val="1"/>
              </w:rPr>
            </w:pPr>
            <w:r w:rsidRPr="007022D1">
              <w:rPr>
                <w:rFonts w:ascii="Times New Roman" w:hAnsi="Times New Roman"/>
              </w:rPr>
              <w:t>работы с результатами оценочных процедур (семинары, КПК)</w:t>
            </w:r>
          </w:p>
          <w:p w:rsidR="00C54995" w:rsidRPr="007022D1" w:rsidRDefault="00C54995" w:rsidP="00C54995">
            <w:pPr>
              <w:jc w:val="both"/>
              <w:rPr>
                <w:rFonts w:ascii="Times New Roman" w:hAnsi="Times New Roman"/>
                <w:spacing w:val="1"/>
              </w:rPr>
            </w:pPr>
            <w:r w:rsidRPr="007022D1">
              <w:rPr>
                <w:rFonts w:ascii="Times New Roman" w:hAnsi="Times New Roman"/>
              </w:rPr>
              <w:t xml:space="preserve">профессионального выгорания педагогов </w:t>
            </w:r>
          </w:p>
        </w:tc>
        <w:tc>
          <w:tcPr>
            <w:tcW w:w="1624" w:type="dxa"/>
          </w:tcPr>
          <w:p w:rsidR="00C54995" w:rsidRPr="007022D1" w:rsidRDefault="00BC6CE2" w:rsidP="00C54995">
            <w:pPr>
              <w:widowControl w:val="0"/>
              <w:spacing w:line="278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 течение 2022</w:t>
            </w:r>
            <w:r w:rsidR="00C54995" w:rsidRPr="007022D1">
              <w:rPr>
                <w:rFonts w:ascii="Times New Roman" w:hAnsi="Times New Roman"/>
                <w:shd w:val="clear" w:color="auto" w:fill="FFFFFF"/>
              </w:rPr>
              <w:t xml:space="preserve"> г. и последующий период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Повышение качества преподавания, </w:t>
            </w:r>
            <w:r w:rsidRPr="007022D1">
              <w:rPr>
                <w:rFonts w:ascii="Times New Roman" w:hAnsi="Times New Roman"/>
                <w:bCs/>
              </w:rPr>
              <w:t>освоение</w:t>
            </w:r>
            <w:r w:rsidRPr="007022D1">
              <w:rPr>
                <w:rFonts w:ascii="Times New Roman" w:hAnsi="Times New Roman"/>
              </w:rPr>
              <w:t xml:space="preserve"> новой системы требований к результатам освоения и условиям реализации образовательной программы школы, а также системы оценки итогов образовательной деятельности обучающихся</w:t>
            </w:r>
          </w:p>
        </w:tc>
      </w:tr>
      <w:tr w:rsidR="00C54995" w:rsidRPr="007022D1" w:rsidTr="00BC6CE2">
        <w:trPr>
          <w:trHeight w:val="16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4.2.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tabs>
                <w:tab w:val="left" w:pos="790"/>
              </w:tabs>
              <w:spacing w:line="269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Участие школ в районных и областных методических семинарах, районных МО.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4899" w:type="dxa"/>
            <w:vMerge w:val="restart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</w:p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</w:p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Повышение качества преподавания предметов</w:t>
            </w:r>
          </w:p>
        </w:tc>
      </w:tr>
      <w:tr w:rsidR="00C54995" w:rsidRPr="007022D1" w:rsidTr="00BC6CE2">
        <w:trPr>
          <w:trHeight w:val="8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4.3.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tabs>
                <w:tab w:val="left" w:pos="790"/>
              </w:tabs>
              <w:spacing w:line="269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Проведение дней открытых дверей в школах, показывающих низкие образовательные результаты и работающих в сложных социальных условиях.</w:t>
            </w:r>
          </w:p>
        </w:tc>
        <w:tc>
          <w:tcPr>
            <w:tcW w:w="1624" w:type="dxa"/>
          </w:tcPr>
          <w:p w:rsidR="00C54995" w:rsidRPr="007022D1" w:rsidRDefault="00BC6CE2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 течение 2022</w:t>
            </w:r>
            <w:r w:rsidR="00C54995" w:rsidRPr="007022D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 и последующий период 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99" w:type="dxa"/>
            <w:vMerge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</w:p>
        </w:tc>
      </w:tr>
      <w:tr w:rsidR="00C54995" w:rsidRPr="007022D1" w:rsidTr="00BC6CE2">
        <w:trPr>
          <w:trHeight w:val="8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4.4.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tabs>
                <w:tab w:val="left" w:pos="790"/>
              </w:tabs>
              <w:spacing w:line="269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Участие в районных и региональных профессиональных конкурсах и образовательных событиях.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Образовательные организации 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Повышение уровня профессионального мастерства педагогов.</w:t>
            </w:r>
          </w:p>
        </w:tc>
      </w:tr>
      <w:tr w:rsidR="00C54995" w:rsidRPr="007022D1" w:rsidTr="00BC6CE2">
        <w:trPr>
          <w:trHeight w:val="8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4.5.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spacing w:line="278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shd w:val="clear" w:color="auto" w:fill="FFFFFF"/>
              </w:rPr>
              <w:t xml:space="preserve">Повышение доли </w:t>
            </w:r>
            <w:r w:rsidRPr="007022D1">
              <w:rPr>
                <w:rFonts w:ascii="Times New Roman" w:hAnsi="Times New Roman"/>
              </w:rPr>
              <w:t xml:space="preserve">учителей с высшей и первой квалификационной. </w:t>
            </w:r>
          </w:p>
          <w:p w:rsidR="00C54995" w:rsidRPr="007022D1" w:rsidRDefault="00C54995" w:rsidP="00C54995">
            <w:pPr>
              <w:widowControl w:val="0"/>
              <w:spacing w:line="278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Мотивация педагогов на аттестацию на высшую и первую квалификационные категории. </w:t>
            </w:r>
          </w:p>
        </w:tc>
        <w:tc>
          <w:tcPr>
            <w:tcW w:w="1624" w:type="dxa"/>
          </w:tcPr>
          <w:p w:rsidR="00C54995" w:rsidRPr="007022D1" w:rsidRDefault="00BC6CE2" w:rsidP="00C54995">
            <w:pPr>
              <w:widowControl w:val="0"/>
              <w:spacing w:line="274" w:lineRule="exact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 течение 2022</w:t>
            </w:r>
            <w:r w:rsidR="00C54995" w:rsidRPr="007022D1">
              <w:rPr>
                <w:rFonts w:ascii="Times New Roman" w:hAnsi="Times New Roman"/>
                <w:shd w:val="clear" w:color="auto" w:fill="FFFFFF"/>
              </w:rPr>
              <w:t xml:space="preserve"> г. и последующий период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widowControl w:val="0"/>
              <w:spacing w:line="278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Повышение качества преподавания предметов</w:t>
            </w:r>
          </w:p>
        </w:tc>
      </w:tr>
      <w:tr w:rsidR="00C54995" w:rsidRPr="007022D1" w:rsidTr="00BC6CE2">
        <w:trPr>
          <w:trHeight w:val="8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4.6.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spacing w:line="278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022D1">
              <w:rPr>
                <w:rFonts w:ascii="Times New Roman" w:hAnsi="Times New Roman"/>
                <w:shd w:val="clear" w:color="auto" w:fill="FFFFFF"/>
              </w:rPr>
              <w:t>Организация консультативной и методической помощи педагогам общеобразовательных организаций из числа образовательных организаций с низкими образовательными результатами.</w:t>
            </w:r>
          </w:p>
          <w:p w:rsidR="00C54995" w:rsidRPr="007022D1" w:rsidRDefault="00C54995" w:rsidP="00C54995">
            <w:pPr>
              <w:widowControl w:val="0"/>
              <w:spacing w:line="278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7022D1">
              <w:rPr>
                <w:rFonts w:ascii="Times New Roman" w:hAnsi="Times New Roman"/>
              </w:rPr>
              <w:t>Проведение практико-ориентированных семинаров для руководителей и педагогов школ, показывающих низкие образовательные результаты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widowControl w:val="0"/>
              <w:spacing w:line="274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022D1">
              <w:rPr>
                <w:rFonts w:ascii="Times New Roman" w:hAnsi="Times New Roman"/>
                <w:shd w:val="clear" w:color="auto" w:fill="FFFFFF"/>
              </w:rPr>
              <w:t>постоянно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9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  <w:shd w:val="clear" w:color="auto" w:fill="FFFFFF"/>
              </w:rPr>
            </w:pPr>
            <w:r w:rsidRPr="007022D1">
              <w:rPr>
                <w:rFonts w:ascii="Times New Roman" w:hAnsi="Times New Roman"/>
              </w:rPr>
              <w:t>Повышение уровня профессиональной компетентности педагогов.</w:t>
            </w:r>
          </w:p>
        </w:tc>
      </w:tr>
      <w:tr w:rsidR="00C54995" w:rsidRPr="007022D1" w:rsidTr="00C54995">
        <w:trPr>
          <w:trHeight w:val="82"/>
        </w:trPr>
        <w:tc>
          <w:tcPr>
            <w:tcW w:w="15780" w:type="dxa"/>
            <w:gridSpan w:val="5"/>
          </w:tcPr>
          <w:p w:rsidR="00C54995" w:rsidRPr="007022D1" w:rsidRDefault="00C54995" w:rsidP="00C54995">
            <w:pPr>
              <w:ind w:firstLine="709"/>
              <w:jc w:val="center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C54995" w:rsidRPr="007022D1" w:rsidRDefault="00C54995" w:rsidP="00C54995">
            <w:pPr>
              <w:ind w:firstLine="709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5. Разработка и педагогическое сопровождение образовательных программ обучающихся</w:t>
            </w:r>
          </w:p>
        </w:tc>
      </w:tr>
      <w:tr w:rsidR="00C54995" w:rsidRPr="007022D1" w:rsidTr="00BC6CE2">
        <w:trPr>
          <w:trHeight w:val="8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5.1.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Организация методической помощи в разработке  </w:t>
            </w:r>
            <w:r w:rsidRPr="007022D1">
              <w:rPr>
                <w:rFonts w:ascii="Times New Roman" w:hAnsi="Times New Roman"/>
              </w:rPr>
              <w:lastRenderedPageBreak/>
              <w:t xml:space="preserve">индивидуальных учебных планов и образовательных программ. 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МКУ «Управление образования </w:t>
            </w:r>
            <w:r w:rsidRPr="007022D1">
              <w:rPr>
                <w:rFonts w:ascii="Times New Roman" w:hAnsi="Times New Roman"/>
              </w:rPr>
              <w:lastRenderedPageBreak/>
              <w:t>Администрации Первомайского района»</w:t>
            </w:r>
          </w:p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7022D1">
              <w:rPr>
                <w:rFonts w:ascii="Times New Roman" w:hAnsi="Times New Roman"/>
              </w:rPr>
              <w:lastRenderedPageBreak/>
              <w:t xml:space="preserve">Повышение уровня обученности обучающихся; </w:t>
            </w:r>
            <w:r w:rsidRPr="007022D1">
              <w:rPr>
                <w:rFonts w:ascii="Times New Roman" w:hAnsi="Times New Roman"/>
              </w:rPr>
              <w:lastRenderedPageBreak/>
              <w:t>уровня квалификации педагогических работников; эффективности и качества педагогической деятельности.</w:t>
            </w:r>
          </w:p>
        </w:tc>
      </w:tr>
      <w:tr w:rsidR="00C54995" w:rsidRPr="007022D1" w:rsidTr="00BC6CE2">
        <w:trPr>
          <w:trHeight w:val="8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lastRenderedPageBreak/>
              <w:t>5.2.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Распространение и трансляция практик деятельности педагогов и школ, работающих со сложным контингентом и в сложных условиях, создание банка лучших практик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ежегодно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Создан банк передового педагогического опыта</w:t>
            </w:r>
          </w:p>
        </w:tc>
      </w:tr>
      <w:tr w:rsidR="00C54995" w:rsidRPr="007022D1" w:rsidTr="00BC6CE2">
        <w:trPr>
          <w:trHeight w:val="8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5.3.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 мероприятий, направленных на выявление одаренности у детей, в том числе:</w:t>
            </w:r>
          </w:p>
          <w:p w:rsidR="00C54995" w:rsidRPr="007022D1" w:rsidRDefault="00C54995" w:rsidP="00C54995">
            <w:pPr>
              <w:widowControl w:val="0"/>
              <w:numPr>
                <w:ilvl w:val="0"/>
                <w:numId w:val="14"/>
              </w:numPr>
              <w:tabs>
                <w:tab w:val="left" w:pos="-5"/>
              </w:tabs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школьного и муниципального этапа Всероссийской олимпиады школьников;</w:t>
            </w:r>
          </w:p>
          <w:p w:rsidR="00C54995" w:rsidRPr="007022D1" w:rsidRDefault="00C54995" w:rsidP="00C54995">
            <w:pPr>
              <w:widowControl w:val="0"/>
              <w:numPr>
                <w:ilvl w:val="0"/>
                <w:numId w:val="14"/>
              </w:numPr>
              <w:tabs>
                <w:tab w:val="left" w:pos="-14"/>
              </w:tabs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проведение </w:t>
            </w:r>
            <w:r w:rsidRPr="007022D1">
              <w:rPr>
                <w:rFonts w:ascii="Times New Roman" w:hAnsi="Times New Roman"/>
              </w:rPr>
              <w:t xml:space="preserve"> научно-практической конференции школьников «Шаг в будущее»</w:t>
            </w:r>
          </w:p>
          <w:p w:rsidR="00C54995" w:rsidRPr="007022D1" w:rsidRDefault="00C54995" w:rsidP="00C54995">
            <w:pPr>
              <w:widowControl w:val="0"/>
              <w:numPr>
                <w:ilvl w:val="0"/>
                <w:numId w:val="14"/>
              </w:numPr>
              <w:tabs>
                <w:tab w:val="left" w:pos="-14"/>
              </w:tabs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проведение районных  фестивалей и конкурсов детского творчества;</w:t>
            </w:r>
          </w:p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- проведение муниципального этапа Президентских спортивных игр и соревнований</w:t>
            </w:r>
            <w:r w:rsidRPr="007022D1">
              <w:rPr>
                <w:rFonts w:ascii="Times New Roman" w:hAnsi="Times New Roman"/>
              </w:rPr>
              <w:t xml:space="preserve">; </w:t>
            </w:r>
          </w:p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  <w:bCs/>
              </w:rPr>
            </w:pPr>
            <w:r w:rsidRPr="007022D1">
              <w:rPr>
                <w:rFonts w:ascii="Times New Roman" w:hAnsi="Times New Roman"/>
              </w:rPr>
              <w:t>- участие  в</w:t>
            </w:r>
            <w:r w:rsidRPr="007022D1">
              <w:rPr>
                <w:rFonts w:ascii="Times New Roman" w:hAnsi="Times New Roman"/>
                <w:bCs/>
              </w:rPr>
              <w:t xml:space="preserve"> дистанционных  конкурсах.</w:t>
            </w:r>
          </w:p>
        </w:tc>
        <w:tc>
          <w:tcPr>
            <w:tcW w:w="1624" w:type="dxa"/>
          </w:tcPr>
          <w:p w:rsidR="00C54995" w:rsidRPr="007022D1" w:rsidRDefault="00BC6CE2" w:rsidP="00C54995">
            <w:pPr>
              <w:ind w:firstLine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 течение 2022 г. и последующий период до 2023</w:t>
            </w:r>
            <w:r w:rsidR="00C54995" w:rsidRPr="007022D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г.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 МБОУ ДО «ЦДОД»</w:t>
            </w:r>
          </w:p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МБОУ ДО «Первомайская ДЮСШ»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widowControl w:val="0"/>
              <w:spacing w:line="278" w:lineRule="exact"/>
              <w:ind w:firstLine="33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Рост числа детей, участвующих в мероприятиях, направленных на выявление одаренности.</w:t>
            </w:r>
          </w:p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</w:p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Возрастание престижа знаний, создание ситуации успеха. Создание условий для повышения качества образования одаренных детей</w:t>
            </w:r>
          </w:p>
        </w:tc>
      </w:tr>
      <w:tr w:rsidR="00C54995" w:rsidRPr="007022D1" w:rsidTr="00BC6CE2">
        <w:trPr>
          <w:trHeight w:val="8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5.4.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Мониторинг </w:t>
            </w: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обучения детей с ОВЗ по адаптированным образовательным программам.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Определение уровня и качества подготовки обучающихся с ОВЗ.</w:t>
            </w:r>
          </w:p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Своевременное определение статуса ОВЗ и образовательного маршрута обучающихся.</w:t>
            </w:r>
          </w:p>
        </w:tc>
      </w:tr>
      <w:tr w:rsidR="00C54995" w:rsidRPr="007022D1" w:rsidTr="00BC6CE2">
        <w:trPr>
          <w:trHeight w:val="8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5.5.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Организация работы дополнительного образования детей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МБОУ ДО «ЦДОД»</w:t>
            </w:r>
          </w:p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МБОУ ДО « ДЮСШ»</w:t>
            </w:r>
          </w:p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Развитие творческих способностей учащихся, формирование физически развитой личности</w:t>
            </w:r>
          </w:p>
        </w:tc>
      </w:tr>
      <w:tr w:rsidR="00C54995" w:rsidRPr="007022D1" w:rsidTr="00BC6CE2">
        <w:trPr>
          <w:trHeight w:val="8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5.6.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Размещение актуальной информации о мероприятиях по поддержке школ с низкими образовательными результатами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ind w:firstLine="33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Актуальная информация  выставлена на официальных сайтах</w:t>
            </w:r>
          </w:p>
        </w:tc>
      </w:tr>
      <w:tr w:rsidR="00C54995" w:rsidRPr="007022D1" w:rsidTr="00C54995">
        <w:trPr>
          <w:trHeight w:val="82"/>
        </w:trPr>
        <w:tc>
          <w:tcPr>
            <w:tcW w:w="15780" w:type="dxa"/>
            <w:gridSpan w:val="5"/>
          </w:tcPr>
          <w:p w:rsidR="00C54995" w:rsidRPr="007022D1" w:rsidRDefault="00C54995" w:rsidP="00C54995">
            <w:pPr>
              <w:ind w:firstLine="709"/>
              <w:jc w:val="center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</w:p>
          <w:p w:rsidR="00C54995" w:rsidRPr="007022D1" w:rsidRDefault="00C54995" w:rsidP="00C54995">
            <w:pPr>
              <w:ind w:firstLine="709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  <w:t>6. Укрепление взаимодействия школ с родителями, социокультурными организациями, местным сообществом</w:t>
            </w:r>
          </w:p>
        </w:tc>
      </w:tr>
      <w:tr w:rsidR="00C54995" w:rsidRPr="007022D1" w:rsidTr="00BC6CE2">
        <w:trPr>
          <w:trHeight w:val="729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5.1.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Участие аппарата  МКУ «Управление образования Администрации Первомайского района» в общешкольных родительских собраниях 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ежегодно 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  <w:p w:rsidR="00C54995" w:rsidRPr="007022D1" w:rsidRDefault="00C54995" w:rsidP="00C54995">
            <w:pPr>
              <w:widowControl w:val="0"/>
              <w:spacing w:line="274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4899" w:type="dxa"/>
          </w:tcPr>
          <w:p w:rsidR="00C54995" w:rsidRPr="007022D1" w:rsidRDefault="00C54995" w:rsidP="00C54995">
            <w:pPr>
              <w:widowControl w:val="0"/>
              <w:spacing w:line="278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Повышение уровня просветительской деятельности среди родителей</w:t>
            </w:r>
          </w:p>
        </w:tc>
      </w:tr>
      <w:tr w:rsidR="00C54995" w:rsidRPr="007022D1" w:rsidTr="00BC6CE2">
        <w:trPr>
          <w:trHeight w:val="729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lastRenderedPageBreak/>
              <w:t>5.2.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spacing w:line="274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Организация участия родителей в муниципальном и региональном родительском собрании 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widowControl w:val="0"/>
              <w:spacing w:line="274" w:lineRule="exact"/>
              <w:jc w:val="center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  <w:color w:val="000000"/>
                <w:shd w:val="clear" w:color="auto" w:fill="FFFFFF"/>
              </w:rPr>
              <w:t>ежегодно</w:t>
            </w:r>
          </w:p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widowControl w:val="0"/>
              <w:spacing w:line="278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Повышение уровня просветительской деятельности среди родителей</w:t>
            </w:r>
          </w:p>
        </w:tc>
      </w:tr>
      <w:tr w:rsidR="00C54995" w:rsidRPr="007022D1" w:rsidTr="00BC6CE2">
        <w:trPr>
          <w:trHeight w:val="729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5.3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widowControl w:val="0"/>
              <w:spacing w:line="274" w:lineRule="exact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Использование ресурсов официальных сайтов ОО и МКУ «Управление образования Администрации Первомайского района»,</w:t>
            </w:r>
          </w:p>
          <w:p w:rsidR="00C54995" w:rsidRPr="007022D1" w:rsidRDefault="00C54995" w:rsidP="00C5499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 СМИ  в целях информирования родителей по вопросам образования.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  <w:p w:rsidR="00C54995" w:rsidRPr="007022D1" w:rsidRDefault="00C54995" w:rsidP="00C54995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Информирование общественности о процедуре проведения государственной итоговой аттестации, образовательных услугах.</w:t>
            </w:r>
          </w:p>
        </w:tc>
      </w:tr>
      <w:tr w:rsidR="00C54995" w:rsidRPr="007022D1" w:rsidTr="00BC6CE2">
        <w:trPr>
          <w:trHeight w:val="8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5.4.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Профилактика  правонарушений среди несовершеннолетних. Оказание консультативной помощи детям и родителям.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4899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Снижение правонарушений среди несовершеннолетних</w:t>
            </w:r>
          </w:p>
        </w:tc>
      </w:tr>
      <w:tr w:rsidR="00C54995" w:rsidRPr="007022D1" w:rsidTr="00BC6CE2">
        <w:trPr>
          <w:trHeight w:val="82"/>
        </w:trPr>
        <w:tc>
          <w:tcPr>
            <w:tcW w:w="67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5.5.</w:t>
            </w:r>
          </w:p>
        </w:tc>
        <w:tc>
          <w:tcPr>
            <w:tcW w:w="5039" w:type="dxa"/>
          </w:tcPr>
          <w:p w:rsidR="00C54995" w:rsidRPr="007022D1" w:rsidRDefault="00C54995" w:rsidP="00C54995">
            <w:pPr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Укрепление межведомственного взаимодействия с КДН и ЗП, учреждениями социальной защиты, муниципальными поселковыми советами.</w:t>
            </w:r>
          </w:p>
        </w:tc>
        <w:tc>
          <w:tcPr>
            <w:tcW w:w="1624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В течение года</w:t>
            </w:r>
          </w:p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54995" w:rsidRPr="007022D1" w:rsidRDefault="00C54995" w:rsidP="00C54995">
            <w:pPr>
              <w:widowControl w:val="0"/>
              <w:spacing w:line="274" w:lineRule="exact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МКУ «Управление образования Администрации Первомайского района»</w:t>
            </w:r>
          </w:p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99" w:type="dxa"/>
          </w:tcPr>
          <w:p w:rsidR="00C54995" w:rsidRPr="007022D1" w:rsidRDefault="00C54995" w:rsidP="00C54995">
            <w:pPr>
              <w:jc w:val="both"/>
              <w:rPr>
                <w:rFonts w:ascii="Times New Roman" w:hAnsi="Times New Roman"/>
              </w:rPr>
            </w:pPr>
            <w:r w:rsidRPr="007022D1">
              <w:rPr>
                <w:rFonts w:ascii="Times New Roman" w:hAnsi="Times New Roman"/>
              </w:rPr>
              <w:t>Снижение правонарушений среди несовершеннолетних</w:t>
            </w:r>
          </w:p>
        </w:tc>
      </w:tr>
    </w:tbl>
    <w:p w:rsidR="00C54995" w:rsidRPr="007022D1" w:rsidRDefault="00C54995" w:rsidP="00C54995">
      <w:pPr>
        <w:spacing w:after="200" w:line="276" w:lineRule="auto"/>
        <w:rPr>
          <w:color w:val="000000"/>
          <w:sz w:val="28"/>
          <w:szCs w:val="28"/>
          <w:shd w:val="clear" w:color="auto" w:fill="FFFFFF"/>
        </w:rPr>
        <w:sectPr w:rsidR="00C54995" w:rsidRPr="007022D1" w:rsidSect="007022D1">
          <w:pgSz w:w="16838" w:h="11906" w:orient="landscape"/>
          <w:pgMar w:top="851" w:right="709" w:bottom="1418" w:left="425" w:header="510" w:footer="709" w:gutter="0"/>
          <w:cols w:space="708"/>
          <w:titlePg/>
          <w:docGrid w:linePitch="360"/>
        </w:sectPr>
      </w:pPr>
    </w:p>
    <w:p w:rsidR="00C54995" w:rsidRPr="007022D1" w:rsidRDefault="00C54995" w:rsidP="00C54995">
      <w:pPr>
        <w:jc w:val="both"/>
        <w:rPr>
          <w:sz w:val="20"/>
          <w:szCs w:val="20"/>
        </w:rPr>
      </w:pPr>
    </w:p>
    <w:p w:rsidR="00C54995" w:rsidRPr="007022D1" w:rsidRDefault="00C54995" w:rsidP="00C54995">
      <w:pPr>
        <w:jc w:val="both"/>
        <w:rPr>
          <w:sz w:val="20"/>
          <w:szCs w:val="20"/>
        </w:rPr>
      </w:pPr>
    </w:p>
    <w:p w:rsidR="00C54995" w:rsidRPr="007022D1" w:rsidRDefault="00C54995" w:rsidP="00C54995">
      <w:pPr>
        <w:tabs>
          <w:tab w:val="left" w:pos="2775"/>
        </w:tabs>
        <w:rPr>
          <w:b/>
        </w:rPr>
      </w:pPr>
    </w:p>
    <w:p w:rsidR="00C54995" w:rsidRPr="007022D1" w:rsidRDefault="00C54995" w:rsidP="00CB79AA">
      <w:pPr>
        <w:tabs>
          <w:tab w:val="left" w:pos="2775"/>
        </w:tabs>
        <w:rPr>
          <w:b/>
        </w:rPr>
      </w:pPr>
    </w:p>
    <w:sectPr w:rsidR="00C54995" w:rsidRPr="007022D1" w:rsidSect="00CB79AA">
      <w:headerReference w:type="default" r:id="rId8"/>
      <w:pgSz w:w="11906" w:h="16838"/>
      <w:pgMar w:top="426" w:right="851" w:bottom="709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001" w:rsidRDefault="001F4001" w:rsidP="007022D1">
      <w:r>
        <w:separator/>
      </w:r>
    </w:p>
  </w:endnote>
  <w:endnote w:type="continuationSeparator" w:id="1">
    <w:p w:rsidR="001F4001" w:rsidRDefault="001F4001" w:rsidP="0070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001" w:rsidRDefault="001F4001" w:rsidP="007022D1">
      <w:r>
        <w:separator/>
      </w:r>
    </w:p>
  </w:footnote>
  <w:footnote w:type="continuationSeparator" w:id="1">
    <w:p w:rsidR="001F4001" w:rsidRDefault="001F4001" w:rsidP="00702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737548"/>
      <w:docPartObj>
        <w:docPartGallery w:val="Page Numbers (Top of Page)"/>
        <w:docPartUnique/>
      </w:docPartObj>
    </w:sdtPr>
    <w:sdtContent>
      <w:p w:rsidR="00343958" w:rsidRPr="00B10074" w:rsidRDefault="00343958" w:rsidP="002058A3">
        <w:pPr>
          <w:pStyle w:val="a9"/>
          <w:ind w:firstLine="0"/>
          <w:jc w:val="center"/>
        </w:pPr>
      </w:p>
      <w:p w:rsidR="00343958" w:rsidRPr="007448C4" w:rsidRDefault="00A23EBA" w:rsidP="002058A3">
        <w:pPr>
          <w:pStyle w:val="a9"/>
          <w:ind w:firstLine="0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58" w:rsidRPr="00B10074" w:rsidRDefault="00343958" w:rsidP="002058A3">
    <w:pPr>
      <w:pStyle w:val="a9"/>
      <w:ind w:firstLine="0"/>
      <w:jc w:val="center"/>
    </w:pPr>
  </w:p>
  <w:p w:rsidR="00343958" w:rsidRPr="007448C4" w:rsidRDefault="00343958" w:rsidP="002058A3">
    <w:pPr>
      <w:pStyle w:val="a9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A78"/>
    <w:multiLevelType w:val="multilevel"/>
    <w:tmpl w:val="A78C4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934EA1"/>
    <w:multiLevelType w:val="hybridMultilevel"/>
    <w:tmpl w:val="648E0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30A3"/>
    <w:multiLevelType w:val="hybridMultilevel"/>
    <w:tmpl w:val="17CC3128"/>
    <w:lvl w:ilvl="0" w:tplc="4F4EE36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6698D"/>
    <w:multiLevelType w:val="hybridMultilevel"/>
    <w:tmpl w:val="3FE8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34EB"/>
    <w:multiLevelType w:val="multilevel"/>
    <w:tmpl w:val="9EE685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FF536A"/>
    <w:multiLevelType w:val="hybridMultilevel"/>
    <w:tmpl w:val="35B84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A00F6"/>
    <w:multiLevelType w:val="hybridMultilevel"/>
    <w:tmpl w:val="B9E41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351D2"/>
    <w:multiLevelType w:val="hybridMultilevel"/>
    <w:tmpl w:val="47F27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B4629"/>
    <w:multiLevelType w:val="hybridMultilevel"/>
    <w:tmpl w:val="3A089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C87C74"/>
    <w:multiLevelType w:val="hybridMultilevel"/>
    <w:tmpl w:val="6BBA3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84D7E"/>
    <w:multiLevelType w:val="hybridMultilevel"/>
    <w:tmpl w:val="13DAF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D3C53"/>
    <w:multiLevelType w:val="hybridMultilevel"/>
    <w:tmpl w:val="FE6C1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9C419A"/>
    <w:multiLevelType w:val="multilevel"/>
    <w:tmpl w:val="3D8A3D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3">
    <w:nsid w:val="613509D0"/>
    <w:multiLevelType w:val="hybridMultilevel"/>
    <w:tmpl w:val="C108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8045F"/>
    <w:multiLevelType w:val="multilevel"/>
    <w:tmpl w:val="22789A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76D4707A"/>
    <w:multiLevelType w:val="multilevel"/>
    <w:tmpl w:val="6D8C0764"/>
    <w:lvl w:ilvl="0">
      <w:start w:val="2"/>
      <w:numFmt w:val="decimal"/>
      <w:lvlText w:val="%1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1">
      <w:start w:val="28"/>
      <w:numFmt w:val="decimal"/>
      <w:lvlText w:val="%1-%2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2">
      <w:start w:val="83"/>
      <w:numFmt w:val="decimal"/>
      <w:lvlText w:val="%1-%2-%3"/>
      <w:lvlJc w:val="left"/>
      <w:pPr>
        <w:tabs>
          <w:tab w:val="num" w:pos="6975"/>
        </w:tabs>
        <w:ind w:left="6975" w:hanging="62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6255"/>
        </w:tabs>
        <w:ind w:left="6255" w:hanging="6255"/>
      </w:pPr>
      <w:rPr>
        <w:rFonts w:hint="default"/>
      </w:rPr>
    </w:lvl>
  </w:abstractNum>
  <w:abstractNum w:abstractNumId="16">
    <w:nsid w:val="7731661D"/>
    <w:multiLevelType w:val="hybridMultilevel"/>
    <w:tmpl w:val="1E32C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13"/>
  </w:num>
  <w:num w:numId="9">
    <w:abstractNumId w:val="16"/>
  </w:num>
  <w:num w:numId="10">
    <w:abstractNumId w:val="0"/>
  </w:num>
  <w:num w:numId="11">
    <w:abstractNumId w:val="12"/>
  </w:num>
  <w:num w:numId="12">
    <w:abstractNumId w:val="5"/>
  </w:num>
  <w:num w:numId="13">
    <w:abstractNumId w:val="11"/>
  </w:num>
  <w:num w:numId="14">
    <w:abstractNumId w:val="4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006"/>
    <w:rsid w:val="00016D04"/>
    <w:rsid w:val="00017DDF"/>
    <w:rsid w:val="000275EA"/>
    <w:rsid w:val="000416E8"/>
    <w:rsid w:val="000E52D8"/>
    <w:rsid w:val="000F2F7E"/>
    <w:rsid w:val="0012096A"/>
    <w:rsid w:val="00135EEF"/>
    <w:rsid w:val="00136736"/>
    <w:rsid w:val="001C3AC2"/>
    <w:rsid w:val="001C4818"/>
    <w:rsid w:val="001D2A65"/>
    <w:rsid w:val="001D3595"/>
    <w:rsid w:val="001F0699"/>
    <w:rsid w:val="001F4001"/>
    <w:rsid w:val="002058A3"/>
    <w:rsid w:val="00211CA8"/>
    <w:rsid w:val="002223DB"/>
    <w:rsid w:val="0022470C"/>
    <w:rsid w:val="002C1830"/>
    <w:rsid w:val="002C5542"/>
    <w:rsid w:val="002E3AF3"/>
    <w:rsid w:val="00314554"/>
    <w:rsid w:val="00327ABB"/>
    <w:rsid w:val="00337B26"/>
    <w:rsid w:val="00343958"/>
    <w:rsid w:val="00356006"/>
    <w:rsid w:val="003C239E"/>
    <w:rsid w:val="003C2E02"/>
    <w:rsid w:val="003D1074"/>
    <w:rsid w:val="003E4B9B"/>
    <w:rsid w:val="00401E4A"/>
    <w:rsid w:val="00404E6D"/>
    <w:rsid w:val="0042167B"/>
    <w:rsid w:val="004269AB"/>
    <w:rsid w:val="00452EE0"/>
    <w:rsid w:val="00454F5F"/>
    <w:rsid w:val="004937E7"/>
    <w:rsid w:val="004A5384"/>
    <w:rsid w:val="004B09AC"/>
    <w:rsid w:val="004B1C02"/>
    <w:rsid w:val="004B58DD"/>
    <w:rsid w:val="004C3692"/>
    <w:rsid w:val="004D7D9D"/>
    <w:rsid w:val="00517130"/>
    <w:rsid w:val="00562FD5"/>
    <w:rsid w:val="0058770F"/>
    <w:rsid w:val="005A49D2"/>
    <w:rsid w:val="005B6031"/>
    <w:rsid w:val="005E13F0"/>
    <w:rsid w:val="005F129E"/>
    <w:rsid w:val="00694F07"/>
    <w:rsid w:val="006B00EB"/>
    <w:rsid w:val="006E3D70"/>
    <w:rsid w:val="006F2168"/>
    <w:rsid w:val="007022D1"/>
    <w:rsid w:val="007036E2"/>
    <w:rsid w:val="00707A38"/>
    <w:rsid w:val="007176EE"/>
    <w:rsid w:val="00727C28"/>
    <w:rsid w:val="007425BB"/>
    <w:rsid w:val="00744958"/>
    <w:rsid w:val="00745AC4"/>
    <w:rsid w:val="00770C63"/>
    <w:rsid w:val="00772115"/>
    <w:rsid w:val="00797641"/>
    <w:rsid w:val="007B3493"/>
    <w:rsid w:val="007F2F79"/>
    <w:rsid w:val="007F7742"/>
    <w:rsid w:val="008103D6"/>
    <w:rsid w:val="008309A4"/>
    <w:rsid w:val="008322B5"/>
    <w:rsid w:val="008374F8"/>
    <w:rsid w:val="00881805"/>
    <w:rsid w:val="008B45AC"/>
    <w:rsid w:val="008C49E1"/>
    <w:rsid w:val="008F3DCD"/>
    <w:rsid w:val="008F48BF"/>
    <w:rsid w:val="009463CC"/>
    <w:rsid w:val="0098701C"/>
    <w:rsid w:val="009C195A"/>
    <w:rsid w:val="009E4D82"/>
    <w:rsid w:val="009F6768"/>
    <w:rsid w:val="00A23EBA"/>
    <w:rsid w:val="00A36002"/>
    <w:rsid w:val="00A51959"/>
    <w:rsid w:val="00A66D4C"/>
    <w:rsid w:val="00A71040"/>
    <w:rsid w:val="00AF0633"/>
    <w:rsid w:val="00B223A7"/>
    <w:rsid w:val="00B459EC"/>
    <w:rsid w:val="00BB3E47"/>
    <w:rsid w:val="00BC6CE2"/>
    <w:rsid w:val="00BF1319"/>
    <w:rsid w:val="00BF55DF"/>
    <w:rsid w:val="00C04DD2"/>
    <w:rsid w:val="00C2193F"/>
    <w:rsid w:val="00C43843"/>
    <w:rsid w:val="00C54995"/>
    <w:rsid w:val="00C54E4D"/>
    <w:rsid w:val="00C61954"/>
    <w:rsid w:val="00C716D1"/>
    <w:rsid w:val="00C94DCE"/>
    <w:rsid w:val="00CA42E2"/>
    <w:rsid w:val="00CB79AA"/>
    <w:rsid w:val="00CC6F7A"/>
    <w:rsid w:val="00CD34A6"/>
    <w:rsid w:val="00D611C9"/>
    <w:rsid w:val="00D62C02"/>
    <w:rsid w:val="00D8129E"/>
    <w:rsid w:val="00D83909"/>
    <w:rsid w:val="00D840FA"/>
    <w:rsid w:val="00D97D7E"/>
    <w:rsid w:val="00DE0132"/>
    <w:rsid w:val="00DF6787"/>
    <w:rsid w:val="00DF736A"/>
    <w:rsid w:val="00E0179A"/>
    <w:rsid w:val="00E03972"/>
    <w:rsid w:val="00E15BAF"/>
    <w:rsid w:val="00E167AB"/>
    <w:rsid w:val="00E86B62"/>
    <w:rsid w:val="00E9542E"/>
    <w:rsid w:val="00EA05E7"/>
    <w:rsid w:val="00EB4084"/>
    <w:rsid w:val="00EC152E"/>
    <w:rsid w:val="00EF48E2"/>
    <w:rsid w:val="00FD6360"/>
    <w:rsid w:val="00FD711D"/>
    <w:rsid w:val="00FE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qFormat/>
    <w:rsid w:val="008B45A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8B45AC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styleId="a4">
    <w:name w:val="Emphasis"/>
    <w:basedOn w:val="a0"/>
    <w:uiPriority w:val="20"/>
    <w:qFormat/>
    <w:rsid w:val="007F2F79"/>
    <w:rPr>
      <w:i/>
      <w:iCs/>
    </w:rPr>
  </w:style>
  <w:style w:type="character" w:styleId="a5">
    <w:name w:val="Strong"/>
    <w:basedOn w:val="a0"/>
    <w:uiPriority w:val="22"/>
    <w:qFormat/>
    <w:rsid w:val="007F2F79"/>
    <w:rPr>
      <w:b/>
      <w:bCs/>
    </w:rPr>
  </w:style>
  <w:style w:type="paragraph" w:styleId="a6">
    <w:name w:val="Normal (Web)"/>
    <w:basedOn w:val="a"/>
    <w:uiPriority w:val="99"/>
    <w:unhideWhenUsed/>
    <w:rsid w:val="008F3DC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C3692"/>
    <w:pPr>
      <w:ind w:left="720"/>
      <w:contextualSpacing/>
    </w:pPr>
  </w:style>
  <w:style w:type="paragraph" w:customStyle="1" w:styleId="s1">
    <w:name w:val="s_1"/>
    <w:basedOn w:val="a"/>
    <w:rsid w:val="00452EE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452EE0"/>
    <w:rPr>
      <w:color w:val="0000FF"/>
      <w:u w:val="single"/>
    </w:rPr>
  </w:style>
  <w:style w:type="character" w:customStyle="1" w:styleId="115pt">
    <w:name w:val="Основной текст + 11;5 pt"/>
    <w:basedOn w:val="a0"/>
    <w:rsid w:val="00C94D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1">
    <w:name w:val="Сетка таблицы1"/>
    <w:basedOn w:val="a1"/>
    <w:next w:val="a3"/>
    <w:uiPriority w:val="59"/>
    <w:rsid w:val="002058A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058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58A3"/>
    <w:pPr>
      <w:tabs>
        <w:tab w:val="center" w:pos="4677"/>
        <w:tab w:val="right" w:pos="9355"/>
      </w:tabs>
      <w:ind w:firstLine="709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058A3"/>
    <w:rPr>
      <w:sz w:val="28"/>
    </w:rPr>
  </w:style>
  <w:style w:type="paragraph" w:styleId="ab">
    <w:name w:val="footer"/>
    <w:basedOn w:val="a"/>
    <w:link w:val="ac"/>
    <w:rsid w:val="007022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022D1"/>
    <w:rPr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CB79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E039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03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qFormat/>
    <w:rsid w:val="008B45AC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8B45AC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styleId="a4">
    <w:name w:val="Emphasis"/>
    <w:basedOn w:val="a0"/>
    <w:uiPriority w:val="20"/>
    <w:qFormat/>
    <w:rsid w:val="007F2F79"/>
    <w:rPr>
      <w:i/>
      <w:iCs/>
    </w:rPr>
  </w:style>
  <w:style w:type="character" w:styleId="a5">
    <w:name w:val="Strong"/>
    <w:basedOn w:val="a0"/>
    <w:uiPriority w:val="22"/>
    <w:qFormat/>
    <w:rsid w:val="007F2F79"/>
    <w:rPr>
      <w:b/>
      <w:bCs/>
    </w:rPr>
  </w:style>
  <w:style w:type="paragraph" w:styleId="a6">
    <w:name w:val="Normal (Web)"/>
    <w:basedOn w:val="a"/>
    <w:uiPriority w:val="99"/>
    <w:unhideWhenUsed/>
    <w:rsid w:val="008F3DCD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C3692"/>
    <w:pPr>
      <w:ind w:left="720"/>
      <w:contextualSpacing/>
    </w:pPr>
  </w:style>
  <w:style w:type="paragraph" w:customStyle="1" w:styleId="s1">
    <w:name w:val="s_1"/>
    <w:basedOn w:val="a"/>
    <w:rsid w:val="00452EE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452EE0"/>
    <w:rPr>
      <w:color w:val="0000FF"/>
      <w:u w:val="single"/>
    </w:rPr>
  </w:style>
  <w:style w:type="character" w:customStyle="1" w:styleId="115pt">
    <w:name w:val="Основной текст + 11;5 pt"/>
    <w:basedOn w:val="a0"/>
    <w:rsid w:val="00C94D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customStyle="1" w:styleId="1">
    <w:name w:val="Сетка таблицы1"/>
    <w:basedOn w:val="a1"/>
    <w:next w:val="a3"/>
    <w:uiPriority w:val="59"/>
    <w:rsid w:val="002058A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058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58A3"/>
    <w:pPr>
      <w:tabs>
        <w:tab w:val="center" w:pos="4677"/>
        <w:tab w:val="right" w:pos="9355"/>
      </w:tabs>
      <w:ind w:firstLine="709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2058A3"/>
    <w:rPr>
      <w:sz w:val="28"/>
    </w:rPr>
  </w:style>
  <w:style w:type="paragraph" w:styleId="ab">
    <w:name w:val="footer"/>
    <w:basedOn w:val="a"/>
    <w:link w:val="ac"/>
    <w:rsid w:val="007022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022D1"/>
    <w:rPr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CB79A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E039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03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59;&#1054;\&#1044;&#1086;&#1082;&#1091;&#1084;&#1077;&#1085;&#1090;&#1099;%20&#1087;&#1086;&#1076;&#1075;&#1086;&#1090;&#1086;&#1074;&#1083;&#1077;&#1085;&#1085;&#1099;&#1077;%20&#1084;&#1085;&#1086;&#1081;\2020\&#1055;&#1088;&#1080;&#1082;&#1072;&#1079;&#1099;\&#1055;&#1088;&#1080;&#1082;&#1072;&#1079;%20&#1087;&#1086;%20&#1057;&#1085;&#1077;&#1078;.&#1059;&#1079;&#1086;&#1088;&#1072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по Снеж.Узорам</Template>
  <TotalTime>51</TotalTime>
  <Pages>14</Pages>
  <Words>4240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Приемочная комиссия</vt:lpstr>
    </vt:vector>
  </TitlesOfParts>
  <Company>Home</Company>
  <LinksUpToDate>false</LinksUpToDate>
  <CharactersWithSpaces>28355</CharactersWithSpaces>
  <SharedDoc>false</SharedDoc>
  <HLinks>
    <vt:vector size="6" baseType="variant">
      <vt:variant>
        <vt:i4>4390963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http://pandia.ru/text/category/obshaya_ploshadmz/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Приемочная комиссия</dc:title>
  <dc:creator>Начальник</dc:creator>
  <cp:lastModifiedBy>Zam</cp:lastModifiedBy>
  <cp:revision>6</cp:revision>
  <cp:lastPrinted>2022-03-24T02:34:00Z</cp:lastPrinted>
  <dcterms:created xsi:type="dcterms:W3CDTF">2022-03-23T03:59:00Z</dcterms:created>
  <dcterms:modified xsi:type="dcterms:W3CDTF">2022-08-16T04:39:00Z</dcterms:modified>
</cp:coreProperties>
</file>