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0E" w:rsidRPr="000E460E" w:rsidRDefault="000E460E" w:rsidP="000E460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00589B"/>
          <w:sz w:val="24"/>
          <w:szCs w:val="24"/>
          <w:lang w:eastAsia="ru-RU"/>
        </w:rPr>
      </w:pPr>
      <w:r w:rsidRPr="000E460E">
        <w:rPr>
          <w:rFonts w:ascii="Montserrat" w:eastAsia="Times New Roman" w:hAnsi="Montserrat" w:cs="Times New Roman"/>
          <w:b/>
          <w:bCs/>
          <w:color w:val="00589B"/>
          <w:sz w:val="24"/>
          <w:szCs w:val="24"/>
          <w:lang w:eastAsia="ru-RU"/>
        </w:rPr>
        <w:t>Федеральный закон от 02.05.2006 N 59-ФЗ (ред. от 27.12.2018) "О порядке рассмотрения обращений граждан Российской Федерации"</w:t>
      </w:r>
    </w:p>
    <w:p w:rsidR="000E460E" w:rsidRDefault="000E460E" w:rsidP="000E460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0" w:name="100003"/>
      <w:bookmarkEnd w:id="0"/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РОССИЙСКАЯ ФЕДЕРАЦИЯ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1" w:name="100004"/>
      <w:bookmarkEnd w:id="1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ФЕДЕРАЛЬНЫЙ ЗАКОН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2" w:name="100005"/>
      <w:bookmarkEnd w:id="2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О ПОРЯДКЕ РАССМОТРЕНИЯ ОБРАЩЕНИЙ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ГРАЖДАН РОССИЙСКОЙ ФЕДЕРАЦИИ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3" w:name="100006"/>
      <w:bookmarkEnd w:id="3"/>
      <w:proofErr w:type="gramStart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Принят</w:t>
      </w:r>
      <w:proofErr w:type="gramEnd"/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Государственной Думой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21 апреля 2006 года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4" w:name="100007"/>
      <w:bookmarkEnd w:id="4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Одобрен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Советом Федерации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26 апреля 2006 года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5" w:name="100008"/>
      <w:bookmarkEnd w:id="5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Статья 1. Сфера применения настоящего Федерального закона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6" w:name="100009"/>
      <w:bookmarkEnd w:id="6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 </w:t>
      </w:r>
      <w:hyperlink r:id="rId4" w:anchor="100127" w:history="1">
        <w:r w:rsidRPr="000E460E">
          <w:rPr>
            <w:rFonts w:ascii="Arial" w:eastAsia="Times New Roman" w:hAnsi="Arial" w:cs="Arial"/>
            <w:color w:val="4272D7"/>
            <w:sz w:val="19"/>
            <w:u w:val="single"/>
            <w:lang w:eastAsia="ru-RU"/>
          </w:rPr>
          <w:t>Конституцией</w:t>
        </w:r>
      </w:hyperlink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 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7" w:name="100010"/>
      <w:bookmarkEnd w:id="7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8" w:name="100011"/>
      <w:bookmarkEnd w:id="8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9" w:name="100099"/>
      <w:bookmarkEnd w:id="9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4. </w:t>
      </w:r>
      <w:proofErr w:type="gramStart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 и их должностными лицами.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10" w:name="100012"/>
      <w:bookmarkEnd w:id="10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Статья 2. Право граждан на обращение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11" w:name="100100"/>
      <w:bookmarkStart w:id="12" w:name="100013"/>
      <w:bookmarkEnd w:id="11"/>
      <w:bookmarkEnd w:id="12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13" w:name="100014"/>
      <w:bookmarkEnd w:id="13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14" w:name="100015"/>
      <w:bookmarkEnd w:id="14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lastRenderedPageBreak/>
        <w:t>3. Рассмотрение обращений граждан осуществляется бесплатно.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15" w:name="100016"/>
      <w:bookmarkEnd w:id="15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16" w:name="100017"/>
      <w:bookmarkEnd w:id="16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1. Правоотношения, связанные с рассмотрением обращений граждан, регулируются </w:t>
      </w:r>
      <w:hyperlink r:id="rId5" w:history="1">
        <w:r w:rsidRPr="000E460E">
          <w:rPr>
            <w:rFonts w:ascii="Arial" w:eastAsia="Times New Roman" w:hAnsi="Arial" w:cs="Arial"/>
            <w:color w:val="4272D7"/>
            <w:sz w:val="19"/>
            <w:u w:val="single"/>
            <w:lang w:eastAsia="ru-RU"/>
          </w:rPr>
          <w:t>Конституцией</w:t>
        </w:r>
      </w:hyperlink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 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17" w:name="100018"/>
      <w:bookmarkEnd w:id="17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18" w:name="100019"/>
      <w:bookmarkEnd w:id="18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Статья 4. Основные термины, используемые в настоящем Федеральном законе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19" w:name="100020"/>
      <w:bookmarkEnd w:id="19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Для целей настоящего Федерального закона используются следующие основные термины: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20" w:name="000003"/>
      <w:bookmarkStart w:id="21" w:name="100021"/>
      <w:bookmarkEnd w:id="20"/>
      <w:bookmarkEnd w:id="21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22" w:name="100022"/>
      <w:bookmarkEnd w:id="22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23" w:name="100023"/>
      <w:bookmarkEnd w:id="23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24" w:name="100024"/>
      <w:bookmarkEnd w:id="24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25" w:name="100025"/>
      <w:bookmarkEnd w:id="25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26" w:name="100026"/>
      <w:bookmarkEnd w:id="26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Статья 5. Права гражданина при рассмотрении обращения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27" w:name="100027"/>
      <w:bookmarkEnd w:id="27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28" w:name="000004"/>
      <w:bookmarkStart w:id="29" w:name="100028"/>
      <w:bookmarkEnd w:id="28"/>
      <w:bookmarkEnd w:id="29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30" w:name="100029"/>
      <w:bookmarkEnd w:id="30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31" w:name="000014"/>
      <w:bookmarkStart w:id="32" w:name="100030"/>
      <w:bookmarkEnd w:id="31"/>
      <w:bookmarkEnd w:id="32"/>
      <w:proofErr w:type="gramStart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3) получать письменный ответ по существу поставленных в обращении вопросов, за исключением случаев, указанных в </w:t>
      </w:r>
      <w:hyperlink r:id="rId6" w:anchor="100061" w:history="1">
        <w:r w:rsidRPr="000E460E">
          <w:rPr>
            <w:rFonts w:ascii="Arial" w:eastAsia="Times New Roman" w:hAnsi="Arial" w:cs="Arial"/>
            <w:color w:val="4272D7"/>
            <w:sz w:val="19"/>
            <w:u w:val="single"/>
            <w:lang w:eastAsia="ru-RU"/>
          </w:rPr>
          <w:t>статье 11</w:t>
        </w:r>
      </w:hyperlink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 настоящего Федерального закона, а в случае, предусмотренном </w:t>
      </w:r>
      <w:hyperlink r:id="rId7" w:anchor="000018" w:history="1">
        <w:r w:rsidRPr="000E460E">
          <w:rPr>
            <w:rFonts w:ascii="Arial" w:eastAsia="Times New Roman" w:hAnsi="Arial" w:cs="Arial"/>
            <w:color w:val="4272D7"/>
            <w:sz w:val="19"/>
            <w:u w:val="single"/>
            <w:lang w:eastAsia="ru-RU"/>
          </w:rPr>
          <w:t>частью 5.1 статьи 11</w:t>
        </w:r>
      </w:hyperlink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 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 </w:t>
      </w:r>
      <w:proofErr w:type="gramStart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обращении</w:t>
      </w:r>
      <w:proofErr w:type="gramEnd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 вопросов;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33" w:name="100031"/>
      <w:bookmarkEnd w:id="33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lastRenderedPageBreak/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34" w:name="100032"/>
      <w:bookmarkEnd w:id="34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5) обращаться с заявлением о прекращении рассмотрения обращения.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35" w:name="100033"/>
      <w:bookmarkEnd w:id="35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Статья 6. Гарантии безопасности гражданина в связи с его обращением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36" w:name="100034"/>
      <w:bookmarkEnd w:id="36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37" w:name="100035"/>
      <w:bookmarkEnd w:id="37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38" w:name="100036"/>
      <w:bookmarkEnd w:id="38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Статья 7. Требования к письменному обращению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39" w:name="100037"/>
      <w:bookmarkEnd w:id="39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1. </w:t>
      </w:r>
      <w:proofErr w:type="gramStart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, ставит личную подпись и дату.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40" w:name="100038"/>
      <w:bookmarkEnd w:id="40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41" w:name="000015"/>
      <w:bookmarkStart w:id="42" w:name="000005"/>
      <w:bookmarkStart w:id="43" w:name="100039"/>
      <w:bookmarkEnd w:id="41"/>
      <w:bookmarkEnd w:id="42"/>
      <w:bookmarkEnd w:id="43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44" w:name="100040"/>
      <w:bookmarkEnd w:id="44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Статья 8. Направление и регистрация письменного обращения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45" w:name="100041"/>
      <w:bookmarkEnd w:id="45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46" w:name="100042"/>
      <w:bookmarkEnd w:id="46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47" w:name="100043"/>
      <w:bookmarkEnd w:id="47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3. </w:t>
      </w:r>
      <w:proofErr w:type="gramStart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 </w:t>
      </w:r>
      <w:hyperlink r:id="rId8" w:anchor="100065" w:history="1">
        <w:r w:rsidRPr="000E460E">
          <w:rPr>
            <w:rFonts w:ascii="Arial" w:eastAsia="Times New Roman" w:hAnsi="Arial" w:cs="Arial"/>
            <w:color w:val="4272D7"/>
            <w:sz w:val="19"/>
            <w:u w:val="single"/>
            <w:lang w:eastAsia="ru-RU"/>
          </w:rPr>
          <w:t>части 4 статьи 11</w:t>
        </w:r>
        <w:proofErr w:type="gramEnd"/>
      </w:hyperlink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 настоящего Федерального закона.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48" w:name="000019"/>
      <w:bookmarkStart w:id="49" w:name="000010"/>
      <w:bookmarkEnd w:id="48"/>
      <w:bookmarkEnd w:id="49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3.1. </w:t>
      </w:r>
      <w:proofErr w:type="gramStart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 случая, указанного в </w:t>
      </w:r>
      <w:hyperlink r:id="rId9" w:anchor="000002" w:history="1">
        <w:r w:rsidRPr="000E460E">
          <w:rPr>
            <w:rFonts w:ascii="Arial" w:eastAsia="Times New Roman" w:hAnsi="Arial" w:cs="Arial"/>
            <w:color w:val="4272D7"/>
            <w:sz w:val="19"/>
            <w:u w:val="single"/>
            <w:lang w:eastAsia="ru-RU"/>
          </w:rPr>
          <w:t>части 4 статьи 11</w:t>
        </w:r>
      </w:hyperlink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 настоящего Федерального закона.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50" w:name="100044"/>
      <w:bookmarkEnd w:id="50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lastRenderedPageBreak/>
        <w:t>4. В случае</w:t>
      </w:r>
      <w:proofErr w:type="gramStart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,</w:t>
      </w:r>
      <w:proofErr w:type="gramEnd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51" w:name="100045"/>
      <w:bookmarkEnd w:id="51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52" w:name="100046"/>
      <w:bookmarkEnd w:id="52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которых</w:t>
      </w:r>
      <w:proofErr w:type="gramEnd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 обжалуется.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53" w:name="100047"/>
      <w:bookmarkEnd w:id="53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7. В случае</w:t>
      </w:r>
      <w:proofErr w:type="gramStart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,</w:t>
      </w:r>
      <w:proofErr w:type="gramEnd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 если в соответствии с запретом, предусмотренным </w:t>
      </w:r>
      <w:hyperlink r:id="rId10" w:anchor="100046" w:history="1">
        <w:r w:rsidRPr="000E460E">
          <w:rPr>
            <w:rFonts w:ascii="Arial" w:eastAsia="Times New Roman" w:hAnsi="Arial" w:cs="Arial"/>
            <w:color w:val="4272D7"/>
            <w:sz w:val="19"/>
            <w:u w:val="single"/>
            <w:lang w:eastAsia="ru-RU"/>
          </w:rPr>
          <w:t>частью 6</w:t>
        </w:r>
      </w:hyperlink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 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54" w:name="100048"/>
      <w:bookmarkEnd w:id="54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Статья 9. Обязательность принятия обращения к рассмотрению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55" w:name="100049"/>
      <w:bookmarkEnd w:id="55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56" w:name="100050"/>
      <w:bookmarkEnd w:id="56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57" w:name="100051"/>
      <w:bookmarkEnd w:id="57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Статья 10. Рассмотрение обращения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58" w:name="100052"/>
      <w:bookmarkEnd w:id="58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1. Государственный орган, орган местного самоуправления или должностное лицо: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59" w:name="100053"/>
      <w:bookmarkEnd w:id="59"/>
      <w:proofErr w:type="gramStart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60" w:name="000006"/>
      <w:bookmarkStart w:id="61" w:name="100054"/>
      <w:bookmarkEnd w:id="60"/>
      <w:bookmarkEnd w:id="61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62" w:name="100055"/>
      <w:bookmarkEnd w:id="62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63" w:name="100056"/>
      <w:bookmarkEnd w:id="63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11" w:anchor="100061" w:history="1">
        <w:r w:rsidRPr="000E460E">
          <w:rPr>
            <w:rFonts w:ascii="Arial" w:eastAsia="Times New Roman" w:hAnsi="Arial" w:cs="Arial"/>
            <w:color w:val="4272D7"/>
            <w:sz w:val="19"/>
            <w:u w:val="single"/>
            <w:lang w:eastAsia="ru-RU"/>
          </w:rPr>
          <w:t>статье 11</w:t>
        </w:r>
      </w:hyperlink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 настоящего Федерального закона;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64" w:name="100057"/>
      <w:bookmarkEnd w:id="64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65" w:name="100058"/>
      <w:bookmarkEnd w:id="65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2. </w:t>
      </w:r>
      <w:proofErr w:type="gramStart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 предоставления.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66" w:name="100059"/>
      <w:bookmarkEnd w:id="66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67" w:name="000016"/>
      <w:bookmarkStart w:id="68" w:name="000007"/>
      <w:bookmarkStart w:id="69" w:name="100060"/>
      <w:bookmarkEnd w:id="67"/>
      <w:bookmarkEnd w:id="68"/>
      <w:bookmarkEnd w:id="69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4. </w:t>
      </w:r>
      <w:proofErr w:type="gramStart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</w:t>
      </w:r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lastRenderedPageBreak/>
        <w:t>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 </w:t>
      </w:r>
      <w:proofErr w:type="gramStart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12" w:anchor="100035" w:history="1">
        <w:r w:rsidRPr="000E460E">
          <w:rPr>
            <w:rFonts w:ascii="Arial" w:eastAsia="Times New Roman" w:hAnsi="Arial" w:cs="Arial"/>
            <w:color w:val="4272D7"/>
            <w:sz w:val="19"/>
            <w:u w:val="single"/>
            <w:lang w:eastAsia="ru-RU"/>
          </w:rPr>
          <w:t>части 2 статьи 6</w:t>
        </w:r>
        <w:proofErr w:type="gramEnd"/>
      </w:hyperlink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70" w:name="100061"/>
      <w:bookmarkEnd w:id="70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Статья 11. Порядок рассмотрения отдельных обращений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71" w:name="000008"/>
      <w:bookmarkStart w:id="72" w:name="100062"/>
      <w:bookmarkEnd w:id="71"/>
      <w:bookmarkEnd w:id="72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1. В случае</w:t>
      </w:r>
      <w:proofErr w:type="gramStart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,</w:t>
      </w:r>
      <w:proofErr w:type="gramEnd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73" w:name="000001"/>
      <w:bookmarkStart w:id="74" w:name="100063"/>
      <w:bookmarkEnd w:id="73"/>
      <w:bookmarkEnd w:id="74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75" w:name="100064"/>
      <w:bookmarkEnd w:id="75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3. </w:t>
      </w:r>
      <w:proofErr w:type="gramStart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76" w:name="000002"/>
      <w:bookmarkStart w:id="77" w:name="100065"/>
      <w:bookmarkEnd w:id="76"/>
      <w:bookmarkEnd w:id="77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4. В случае</w:t>
      </w:r>
      <w:proofErr w:type="gramStart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,</w:t>
      </w:r>
      <w:proofErr w:type="gramEnd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78" w:name="000017"/>
      <w:bookmarkEnd w:id="78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4.1. В случае</w:t>
      </w:r>
      <w:proofErr w:type="gramStart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,</w:t>
      </w:r>
      <w:proofErr w:type="gramEnd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79" w:name="000009"/>
      <w:bookmarkStart w:id="80" w:name="100066"/>
      <w:bookmarkEnd w:id="79"/>
      <w:bookmarkEnd w:id="80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5. В случае</w:t>
      </w:r>
      <w:proofErr w:type="gramStart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,</w:t>
      </w:r>
      <w:proofErr w:type="gramEnd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81" w:name="000018"/>
      <w:bookmarkEnd w:id="81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5.1. </w:t>
      </w:r>
      <w:proofErr w:type="gramStart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 </w:t>
      </w:r>
      <w:hyperlink r:id="rId13" w:anchor="000016" w:history="1">
        <w:r w:rsidRPr="000E460E">
          <w:rPr>
            <w:rFonts w:ascii="Arial" w:eastAsia="Times New Roman" w:hAnsi="Arial" w:cs="Arial"/>
            <w:color w:val="4272D7"/>
            <w:sz w:val="19"/>
            <w:u w:val="single"/>
            <w:lang w:eastAsia="ru-RU"/>
          </w:rPr>
          <w:t>частью 4 статьи 10</w:t>
        </w:r>
      </w:hyperlink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82" w:name="100067"/>
      <w:bookmarkEnd w:id="82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6. В случае</w:t>
      </w:r>
      <w:proofErr w:type="gramStart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,</w:t>
      </w:r>
      <w:proofErr w:type="gramEnd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83" w:name="100068"/>
      <w:bookmarkEnd w:id="83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lastRenderedPageBreak/>
        <w:t>7. В случае</w:t>
      </w:r>
      <w:proofErr w:type="gramStart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,</w:t>
      </w:r>
      <w:proofErr w:type="gramEnd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84" w:name="100069"/>
      <w:bookmarkEnd w:id="84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Статья 12. Сроки рассмотрения письменного обращения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85" w:name="000011"/>
      <w:bookmarkStart w:id="86" w:name="100070"/>
      <w:bookmarkEnd w:id="85"/>
      <w:bookmarkEnd w:id="86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hyperlink r:id="rId14" w:anchor="000012" w:history="1">
        <w:r w:rsidRPr="000E460E">
          <w:rPr>
            <w:rFonts w:ascii="Arial" w:eastAsia="Times New Roman" w:hAnsi="Arial" w:cs="Arial"/>
            <w:color w:val="4272D7"/>
            <w:sz w:val="19"/>
            <w:u w:val="single"/>
            <w:lang w:eastAsia="ru-RU"/>
          </w:rPr>
          <w:t>части 1.1</w:t>
        </w:r>
      </w:hyperlink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 настоящей статьи.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87" w:name="000012"/>
      <w:bookmarkEnd w:id="87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88" w:name="100071"/>
      <w:bookmarkEnd w:id="88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2. </w:t>
      </w:r>
      <w:proofErr w:type="gramStart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В исключительных случаях, а также в случае направления запроса, предусмотренного частью 2 </w:t>
      </w:r>
      <w:hyperlink r:id="rId15" w:anchor="100058" w:history="1">
        <w:r w:rsidRPr="000E460E">
          <w:rPr>
            <w:rFonts w:ascii="Arial" w:eastAsia="Times New Roman" w:hAnsi="Arial" w:cs="Arial"/>
            <w:color w:val="4272D7"/>
            <w:sz w:val="19"/>
            <w:u w:val="single"/>
            <w:lang w:eastAsia="ru-RU"/>
          </w:rPr>
          <w:t>статьи 10</w:t>
        </w:r>
      </w:hyperlink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89" w:name="100072"/>
      <w:bookmarkEnd w:id="89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Статья 13. Личный прием граждан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90" w:name="100073"/>
      <w:bookmarkEnd w:id="90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91" w:name="100074"/>
      <w:bookmarkEnd w:id="91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2. При личном приеме гражданин предъявляет документ, удостоверяющий его личность.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92" w:name="100075"/>
      <w:bookmarkEnd w:id="92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,</w:t>
      </w:r>
      <w:proofErr w:type="gramEnd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93" w:name="100076"/>
      <w:bookmarkEnd w:id="93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94" w:name="100077"/>
      <w:bookmarkEnd w:id="94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5. В случае</w:t>
      </w:r>
      <w:proofErr w:type="gramStart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,</w:t>
      </w:r>
      <w:proofErr w:type="gramEnd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95" w:name="100078"/>
      <w:bookmarkEnd w:id="95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96" w:name="000013"/>
      <w:bookmarkEnd w:id="96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97" w:name="100079"/>
      <w:bookmarkEnd w:id="97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Статья 14. </w:t>
      </w:r>
      <w:proofErr w:type="gramStart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Контроль за</w:t>
      </w:r>
      <w:proofErr w:type="gramEnd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 соблюдением порядка рассмотрения обращений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98" w:name="100080"/>
      <w:bookmarkEnd w:id="98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контроль за</w:t>
      </w:r>
      <w:proofErr w:type="gramEnd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99" w:name="100081"/>
      <w:bookmarkEnd w:id="99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Статья 15. Ответственность за нарушение настоящего Федерального закона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100" w:name="100082"/>
      <w:bookmarkEnd w:id="100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101" w:name="100083"/>
      <w:bookmarkEnd w:id="101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lastRenderedPageBreak/>
        <w:t>Статья 16. Возмещение причиненных убытков и взыскание понесенных расходов при рассмотрении обращений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102" w:name="100084"/>
      <w:bookmarkEnd w:id="102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103" w:name="100085"/>
      <w:bookmarkEnd w:id="103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2. В случае</w:t>
      </w:r>
      <w:proofErr w:type="gramStart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,</w:t>
      </w:r>
      <w:proofErr w:type="gramEnd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104" w:name="100086"/>
      <w:bookmarkEnd w:id="104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105" w:name="100087"/>
      <w:bookmarkEnd w:id="105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Признать не действующими на территории Российской Федерации: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106" w:name="100088"/>
      <w:bookmarkEnd w:id="106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107" w:name="100089"/>
      <w:bookmarkEnd w:id="107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108" w:name="100090"/>
      <w:bookmarkEnd w:id="108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109" w:name="100091"/>
      <w:bookmarkEnd w:id="109"/>
      <w:proofErr w:type="gramStart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, заявлений и жалоб граждан";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110" w:name="100092"/>
      <w:bookmarkEnd w:id="110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111" w:name="100093"/>
      <w:bookmarkEnd w:id="111"/>
      <w:proofErr w:type="gramStart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 xml:space="preserve"> граждан".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112" w:name="100094"/>
      <w:bookmarkEnd w:id="112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Статья 18. Вступление в силу настоящего Федерального закона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113" w:name="100095"/>
      <w:bookmarkEnd w:id="113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114" w:name="100096"/>
      <w:bookmarkEnd w:id="114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Президент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Российской Федерации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В.ПУТИН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bookmarkStart w:id="115" w:name="100097"/>
      <w:bookmarkEnd w:id="115"/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Москва, Кремль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2 мая 2006 года</w:t>
      </w:r>
    </w:p>
    <w:p w:rsidR="000E460E" w:rsidRPr="000E460E" w:rsidRDefault="000E460E" w:rsidP="000E460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19"/>
          <w:szCs w:val="19"/>
          <w:lang w:eastAsia="ru-RU"/>
        </w:rPr>
      </w:pPr>
      <w:r w:rsidRPr="000E460E">
        <w:rPr>
          <w:rFonts w:ascii="Arial" w:eastAsia="Times New Roman" w:hAnsi="Arial" w:cs="Arial"/>
          <w:color w:val="212529"/>
          <w:sz w:val="19"/>
          <w:szCs w:val="19"/>
          <w:lang w:eastAsia="ru-RU"/>
        </w:rPr>
        <w:t>N 59-ФЗ</w:t>
      </w:r>
    </w:p>
    <w:p w:rsidR="00B07DAD" w:rsidRDefault="00B07DAD"/>
    <w:sectPr w:rsidR="00B07DAD" w:rsidSect="00B0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60E"/>
    <w:rsid w:val="00073C18"/>
    <w:rsid w:val="000E460E"/>
    <w:rsid w:val="00B07DAD"/>
    <w:rsid w:val="00D8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0E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0E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E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46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59_FZ-o-porjadke-rassmotrenija-obrawenij-grazhdan-rossijskoj-federacii/" TargetMode="External"/><Relationship Id="rId13" Type="http://schemas.openxmlformats.org/officeDocument/2006/relationships/hyperlink" Target="https://legalacts.ru/doc/59_FZ-o-porjadke-rassmotrenija-obrawenij-grazhdan-rossijskoj-federac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59_FZ-o-porjadke-rassmotrenija-obrawenij-grazhdan-rossijskoj-federacii/" TargetMode="External"/><Relationship Id="rId12" Type="http://schemas.openxmlformats.org/officeDocument/2006/relationships/hyperlink" Target="https://legalacts.ru/doc/59_FZ-o-porjadke-rassmotrenija-obrawenij-grazhdan-rossijskoj-federacii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galacts.ru/doc/59_FZ-o-porjadke-rassmotrenija-obrawenij-grazhdan-rossijskoj-federacii/" TargetMode="External"/><Relationship Id="rId11" Type="http://schemas.openxmlformats.org/officeDocument/2006/relationships/hyperlink" Target="https://legalacts.ru/doc/59_FZ-o-porjadke-rassmotrenija-obrawenij-grazhdan-rossijskoj-federacii/" TargetMode="External"/><Relationship Id="rId5" Type="http://schemas.openxmlformats.org/officeDocument/2006/relationships/hyperlink" Target="https://legalacts.ru/doc/Konstitucija-RF/" TargetMode="External"/><Relationship Id="rId15" Type="http://schemas.openxmlformats.org/officeDocument/2006/relationships/hyperlink" Target="https://legalacts.ru/doc/59_FZ-o-porjadke-rassmotrenija-obrawenij-grazhdan-rossijskoj-federacii/" TargetMode="External"/><Relationship Id="rId10" Type="http://schemas.openxmlformats.org/officeDocument/2006/relationships/hyperlink" Target="https://legalacts.ru/doc/59_FZ-o-porjadke-rassmotrenija-obrawenij-grazhdan-rossijskoj-federacii/" TargetMode="External"/><Relationship Id="rId4" Type="http://schemas.openxmlformats.org/officeDocument/2006/relationships/hyperlink" Target="https://legalacts.ru/doc/Konstitucija-RF/razdel-i/glava-2/statja-33/" TargetMode="External"/><Relationship Id="rId9" Type="http://schemas.openxmlformats.org/officeDocument/2006/relationships/hyperlink" Target="https://legalacts.ru/doc/59_FZ-o-porjadke-rassmotrenija-obrawenij-grazhdan-rossijskoj-federacii/" TargetMode="External"/><Relationship Id="rId14" Type="http://schemas.openxmlformats.org/officeDocument/2006/relationships/hyperlink" Target="https://legalacts.ru/doc/59_FZ-o-porjadke-rassmotrenija-obrawenij-grazhdan-rossijskoj-feder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3880</Words>
  <Characters>22119</Characters>
  <Application>Microsoft Office Word</Application>
  <DocSecurity>0</DocSecurity>
  <Lines>184</Lines>
  <Paragraphs>51</Paragraphs>
  <ScaleCrop>false</ScaleCrop>
  <Company/>
  <LinksUpToDate>false</LinksUpToDate>
  <CharactersWithSpaces>25948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2</cp:revision>
  <dcterms:created xsi:type="dcterms:W3CDTF">2022-11-08T08:23:00Z</dcterms:created>
  <dcterms:modified xsi:type="dcterms:W3CDTF">2022-11-08T08:24:00Z</dcterms:modified>
</cp:coreProperties>
</file>